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9" w:type="dxa"/>
        <w:jc w:val="center"/>
        <w:tblInd w:w="637" w:type="dxa"/>
        <w:tblLayout w:type="fixed"/>
        <w:tblLook w:val="0000" w:firstRow="0" w:lastRow="0" w:firstColumn="0" w:lastColumn="0" w:noHBand="0" w:noVBand="0"/>
      </w:tblPr>
      <w:tblGrid>
        <w:gridCol w:w="3323"/>
        <w:gridCol w:w="5726"/>
      </w:tblGrid>
      <w:tr w:rsidR="00E50996" w:rsidRPr="00E50996" w:rsidTr="001241AA">
        <w:trPr>
          <w:trHeight w:val="940"/>
          <w:jc w:val="center"/>
        </w:trPr>
        <w:tc>
          <w:tcPr>
            <w:tcW w:w="3323" w:type="dxa"/>
          </w:tcPr>
          <w:p w:rsidR="00962E78" w:rsidRPr="00E50996" w:rsidRDefault="000F5B1D" w:rsidP="00700392">
            <w:pPr>
              <w:pStyle w:val="BodyText3"/>
              <w:rPr>
                <w:szCs w:val="26"/>
              </w:rPr>
            </w:pPr>
            <w:r w:rsidRPr="00E50996">
              <w:rPr>
                <w:bCs/>
                <w:noProof/>
                <w:szCs w:val="26"/>
                <w:lang w:val="en-US" w:eastAsia="en-US"/>
              </w:rPr>
              <mc:AlternateContent>
                <mc:Choice Requires="wps">
                  <w:drawing>
                    <wp:anchor distT="0" distB="0" distL="114300" distR="114300" simplePos="0" relativeHeight="251657216" behindDoc="0" locked="0" layoutInCell="1" allowOverlap="1" wp14:anchorId="31236321" wp14:editId="359EA96D">
                      <wp:simplePos x="0" y="0"/>
                      <wp:positionH relativeFrom="column">
                        <wp:posOffset>674370</wp:posOffset>
                      </wp:positionH>
                      <wp:positionV relativeFrom="paragraph">
                        <wp:posOffset>400050</wp:posOffset>
                      </wp:positionV>
                      <wp:extent cx="685800" cy="0"/>
                      <wp:effectExtent l="7620" t="9525" r="1143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9F403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31.5pt" to="10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oi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"/>
                  </w:pict>
                </mc:Fallback>
              </mc:AlternateContent>
            </w:r>
            <w:r w:rsidR="00962E78" w:rsidRPr="00E50996">
              <w:rPr>
                <w:bCs/>
                <w:szCs w:val="26"/>
                <w:lang w:val="en-US" w:eastAsia="en-US"/>
              </w:rPr>
              <w:t>ỦY BAN NHÂN DÂN </w:t>
            </w:r>
            <w:r w:rsidR="00962E78" w:rsidRPr="00E50996">
              <w:rPr>
                <w:bCs/>
                <w:szCs w:val="26"/>
                <w:lang w:val="en-US" w:eastAsia="en-US"/>
              </w:rPr>
              <w:br/>
              <w:t>TỈNH ĐẮK NÔNG</w:t>
            </w:r>
          </w:p>
        </w:tc>
        <w:tc>
          <w:tcPr>
            <w:tcW w:w="5726" w:type="dxa"/>
          </w:tcPr>
          <w:p w:rsidR="00962E78" w:rsidRPr="00E50996" w:rsidRDefault="00962E78" w:rsidP="00700392">
            <w:pPr>
              <w:pStyle w:val="Heading2"/>
              <w:ind w:firstLine="0"/>
              <w:jc w:val="center"/>
              <w:rPr>
                <w:rFonts w:ascii="Times New Roman" w:hAnsi="Times New Roman"/>
                <w:b/>
                <w:sz w:val="26"/>
                <w:szCs w:val="26"/>
              </w:rPr>
            </w:pPr>
            <w:r w:rsidRPr="00E50996">
              <w:rPr>
                <w:rFonts w:ascii="Times New Roman" w:hAnsi="Times New Roman"/>
                <w:b/>
                <w:sz w:val="26"/>
                <w:szCs w:val="26"/>
              </w:rPr>
              <w:t>CỘNG HÒA XÃ HỘI CHỦ NGHĨA VIỆT NAM</w:t>
            </w:r>
          </w:p>
          <w:p w:rsidR="00962E78" w:rsidRPr="00E50996" w:rsidRDefault="00962E78" w:rsidP="00700392">
            <w:pPr>
              <w:jc w:val="center"/>
              <w:rPr>
                <w:rFonts w:ascii="Times New Roman" w:hAnsi="Times New Roman"/>
                <w:b/>
                <w:sz w:val="28"/>
                <w:szCs w:val="26"/>
              </w:rPr>
            </w:pPr>
            <w:r w:rsidRPr="00E50996">
              <w:rPr>
                <w:rFonts w:ascii="Times New Roman" w:hAnsi="Times New Roman"/>
                <w:b/>
                <w:sz w:val="28"/>
                <w:szCs w:val="26"/>
              </w:rPr>
              <w:t>Độc lập - Tự do - Hạnh phúc</w:t>
            </w:r>
          </w:p>
          <w:p w:rsidR="00962E78" w:rsidRPr="00E50996" w:rsidRDefault="000F5B1D" w:rsidP="00700392">
            <w:pPr>
              <w:jc w:val="center"/>
              <w:rPr>
                <w:rFonts w:ascii="Times New Roman" w:hAnsi="Times New Roman"/>
                <w:sz w:val="28"/>
                <w:szCs w:val="28"/>
              </w:rPr>
            </w:pPr>
            <w:r w:rsidRPr="00E50996">
              <w:rPr>
                <w:rFonts w:ascii="Times New Roman" w:hAnsi="Times New Roman"/>
                <w:noProof/>
                <w:sz w:val="28"/>
                <w:szCs w:val="28"/>
                <w:lang w:val="en-US" w:eastAsia="en-US"/>
              </w:rPr>
              <mc:AlternateContent>
                <mc:Choice Requires="wps">
                  <w:drawing>
                    <wp:anchor distT="0" distB="0" distL="114300" distR="114300" simplePos="0" relativeHeight="251663360" behindDoc="0" locked="0" layoutInCell="1" allowOverlap="1" wp14:anchorId="3FF5DE4A" wp14:editId="565D9107">
                      <wp:simplePos x="0" y="0"/>
                      <wp:positionH relativeFrom="column">
                        <wp:posOffset>657860</wp:posOffset>
                      </wp:positionH>
                      <wp:positionV relativeFrom="paragraph">
                        <wp:posOffset>11430</wp:posOffset>
                      </wp:positionV>
                      <wp:extent cx="217170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1.8pt;margin-top:.9pt;width:17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4+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"/>
                  </w:pict>
                </mc:Fallback>
              </mc:AlternateContent>
            </w:r>
          </w:p>
        </w:tc>
      </w:tr>
      <w:tr w:rsidR="00E50996" w:rsidRPr="00E50996" w:rsidTr="001241AA">
        <w:trPr>
          <w:trHeight w:val="496"/>
          <w:jc w:val="center"/>
        </w:trPr>
        <w:tc>
          <w:tcPr>
            <w:tcW w:w="3323" w:type="dxa"/>
          </w:tcPr>
          <w:p w:rsidR="00962E78" w:rsidRPr="00E50996" w:rsidRDefault="00962E78" w:rsidP="007950F9">
            <w:pPr>
              <w:pStyle w:val="Heading2"/>
              <w:ind w:right="-108" w:firstLine="0"/>
              <w:jc w:val="center"/>
              <w:rPr>
                <w:rFonts w:ascii="Times New Roman" w:hAnsi="Times New Roman"/>
                <w:sz w:val="26"/>
                <w:szCs w:val="26"/>
              </w:rPr>
            </w:pPr>
            <w:r w:rsidRPr="00E50996">
              <w:rPr>
                <w:rFonts w:ascii="Times New Roman" w:hAnsi="Times New Roman"/>
                <w:sz w:val="26"/>
                <w:szCs w:val="26"/>
              </w:rPr>
              <w:t xml:space="preserve">Số: </w:t>
            </w:r>
            <w:r w:rsidR="002B56E7" w:rsidRPr="00E50996">
              <w:rPr>
                <w:rFonts w:ascii="Times New Roman" w:hAnsi="Times New Roman"/>
                <w:sz w:val="26"/>
                <w:szCs w:val="26"/>
              </w:rPr>
              <w:t xml:space="preserve">   </w:t>
            </w:r>
            <w:r w:rsidR="007950F9" w:rsidRPr="00E50996">
              <w:rPr>
                <w:rFonts w:ascii="Times New Roman" w:hAnsi="Times New Roman"/>
                <w:sz w:val="26"/>
                <w:szCs w:val="26"/>
              </w:rPr>
              <w:t xml:space="preserve">    </w:t>
            </w:r>
            <w:r w:rsidR="002B56E7" w:rsidRPr="00E50996">
              <w:rPr>
                <w:rFonts w:ascii="Times New Roman" w:hAnsi="Times New Roman"/>
                <w:sz w:val="26"/>
                <w:szCs w:val="26"/>
              </w:rPr>
              <w:t xml:space="preserve">  </w:t>
            </w:r>
            <w:r w:rsidRPr="00E50996">
              <w:rPr>
                <w:rFonts w:ascii="Times New Roman" w:hAnsi="Times New Roman"/>
                <w:sz w:val="26"/>
                <w:szCs w:val="26"/>
              </w:rPr>
              <w:t>/UBND-KT</w:t>
            </w:r>
            <w:r w:rsidR="007950F9" w:rsidRPr="00E50996">
              <w:rPr>
                <w:rFonts w:ascii="Times New Roman" w:hAnsi="Times New Roman"/>
                <w:sz w:val="26"/>
                <w:szCs w:val="26"/>
              </w:rPr>
              <w:t>T</w:t>
            </w:r>
            <w:r w:rsidR="0005749A" w:rsidRPr="00E50996">
              <w:rPr>
                <w:rFonts w:ascii="Times New Roman" w:hAnsi="Times New Roman"/>
                <w:sz w:val="26"/>
                <w:szCs w:val="26"/>
              </w:rPr>
              <w:t>H</w:t>
            </w:r>
          </w:p>
          <w:p w:rsidR="0005749A" w:rsidRPr="00E50996" w:rsidRDefault="00962E78" w:rsidP="007950F9">
            <w:pPr>
              <w:spacing w:before="80" w:after="80"/>
              <w:jc w:val="center"/>
              <w:rPr>
                <w:rFonts w:ascii="Times New Roman" w:hAnsi="Times New Roman"/>
              </w:rPr>
            </w:pPr>
            <w:r w:rsidRPr="00E50996">
              <w:rPr>
                <w:rFonts w:ascii="Times New Roman" w:hAnsi="Times New Roman"/>
              </w:rPr>
              <w:t>V</w:t>
            </w:r>
            <w:r w:rsidR="0005749A" w:rsidRPr="00E50996">
              <w:rPr>
                <w:rFonts w:ascii="Times New Roman" w:hAnsi="Times New Roman"/>
              </w:rPr>
              <w:t xml:space="preserve">/v </w:t>
            </w:r>
            <w:r w:rsidR="006A26FC" w:rsidRPr="00E50996">
              <w:rPr>
                <w:rFonts w:ascii="Times New Roman" w:hAnsi="Times New Roman"/>
              </w:rPr>
              <w:t>báo cáo tình hình thực hiện, giải ngân các chương trình, dự án O</w:t>
            </w:r>
            <w:r w:rsidR="008B121B" w:rsidRPr="00E50996">
              <w:rPr>
                <w:rFonts w:ascii="Times New Roman" w:hAnsi="Times New Roman"/>
              </w:rPr>
              <w:t>DA và vốn vay ưu đãi nước ngoài</w:t>
            </w:r>
          </w:p>
        </w:tc>
        <w:tc>
          <w:tcPr>
            <w:tcW w:w="5726" w:type="dxa"/>
          </w:tcPr>
          <w:p w:rsidR="00962E78" w:rsidRPr="00E50996" w:rsidRDefault="00962E78" w:rsidP="00700392">
            <w:pPr>
              <w:pStyle w:val="Heading2"/>
              <w:ind w:firstLine="0"/>
              <w:jc w:val="center"/>
              <w:rPr>
                <w:rFonts w:ascii="Times New Roman" w:hAnsi="Times New Roman"/>
                <w:sz w:val="26"/>
                <w:szCs w:val="26"/>
              </w:rPr>
            </w:pPr>
            <w:r w:rsidRPr="00E50996">
              <w:rPr>
                <w:rFonts w:ascii="Times New Roman" w:hAnsi="Times New Roman"/>
                <w:i/>
                <w:sz w:val="26"/>
                <w:szCs w:val="26"/>
              </w:rPr>
              <w:t xml:space="preserve">Đắk Nông, ngày </w:t>
            </w:r>
            <w:r w:rsidR="002B56E7" w:rsidRPr="00E50996">
              <w:rPr>
                <w:rFonts w:ascii="Times New Roman" w:hAnsi="Times New Roman"/>
                <w:i/>
                <w:sz w:val="26"/>
                <w:szCs w:val="26"/>
              </w:rPr>
              <w:t xml:space="preserve">  </w:t>
            </w:r>
            <w:r w:rsidR="00D35ECE" w:rsidRPr="00E50996">
              <w:rPr>
                <w:rFonts w:ascii="Times New Roman" w:hAnsi="Times New Roman"/>
                <w:i/>
                <w:sz w:val="26"/>
                <w:szCs w:val="26"/>
              </w:rPr>
              <w:t xml:space="preserve"> </w:t>
            </w:r>
            <w:r w:rsidR="002B56E7" w:rsidRPr="00E50996">
              <w:rPr>
                <w:rFonts w:ascii="Times New Roman" w:hAnsi="Times New Roman"/>
                <w:i/>
                <w:sz w:val="26"/>
                <w:szCs w:val="26"/>
              </w:rPr>
              <w:t xml:space="preserve">  </w:t>
            </w:r>
            <w:r w:rsidR="00A74954" w:rsidRPr="00E50996">
              <w:rPr>
                <w:rFonts w:ascii="Times New Roman" w:hAnsi="Times New Roman"/>
                <w:i/>
                <w:sz w:val="26"/>
                <w:szCs w:val="26"/>
              </w:rPr>
              <w:t xml:space="preserve"> </w:t>
            </w:r>
            <w:r w:rsidRPr="00E50996">
              <w:rPr>
                <w:rFonts w:ascii="Times New Roman" w:hAnsi="Times New Roman"/>
                <w:i/>
                <w:sz w:val="26"/>
                <w:szCs w:val="26"/>
              </w:rPr>
              <w:t xml:space="preserve">tháng </w:t>
            </w:r>
            <w:r w:rsidR="006A26FC" w:rsidRPr="00E50996">
              <w:rPr>
                <w:rFonts w:ascii="Times New Roman" w:hAnsi="Times New Roman"/>
                <w:i/>
                <w:sz w:val="26"/>
                <w:szCs w:val="26"/>
              </w:rPr>
              <w:t>9</w:t>
            </w:r>
            <w:r w:rsidR="00F2693A" w:rsidRPr="00E50996">
              <w:rPr>
                <w:rFonts w:ascii="Times New Roman" w:hAnsi="Times New Roman"/>
                <w:i/>
                <w:sz w:val="26"/>
                <w:szCs w:val="26"/>
              </w:rPr>
              <w:t xml:space="preserve"> năm 2020</w:t>
            </w:r>
          </w:p>
          <w:p w:rsidR="00962E78" w:rsidRPr="00E50996" w:rsidRDefault="00962E78" w:rsidP="00700392">
            <w:pPr>
              <w:pStyle w:val="Heading2"/>
              <w:ind w:firstLine="0"/>
              <w:jc w:val="center"/>
              <w:rPr>
                <w:rFonts w:ascii="Times New Roman" w:hAnsi="Times New Roman"/>
                <w:sz w:val="26"/>
                <w:szCs w:val="26"/>
              </w:rPr>
            </w:pPr>
          </w:p>
        </w:tc>
      </w:tr>
    </w:tbl>
    <w:p w:rsidR="007950F9" w:rsidRPr="00E50996" w:rsidRDefault="007950F9" w:rsidP="007950F9">
      <w:pPr>
        <w:jc w:val="both"/>
        <w:rPr>
          <w:rFonts w:ascii="Times New Roman" w:hAnsi="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354"/>
      </w:tblGrid>
      <w:tr w:rsidR="00E50996" w:rsidRPr="00E50996" w:rsidTr="007950F9">
        <w:tc>
          <w:tcPr>
            <w:tcW w:w="3794" w:type="dxa"/>
          </w:tcPr>
          <w:p w:rsidR="007950F9" w:rsidRPr="00E50996" w:rsidRDefault="007950F9" w:rsidP="007950F9">
            <w:pPr>
              <w:jc w:val="right"/>
              <w:rPr>
                <w:rFonts w:ascii="Times New Roman" w:hAnsi="Times New Roman"/>
                <w:sz w:val="28"/>
                <w:szCs w:val="28"/>
                <w:lang w:val="en-US"/>
              </w:rPr>
            </w:pPr>
            <w:r w:rsidRPr="00E50996">
              <w:rPr>
                <w:rFonts w:ascii="Times New Roman" w:hAnsi="Times New Roman"/>
                <w:sz w:val="28"/>
                <w:szCs w:val="28"/>
              </w:rPr>
              <w:t>Kính gửi:</w:t>
            </w:r>
          </w:p>
        </w:tc>
        <w:tc>
          <w:tcPr>
            <w:tcW w:w="5354" w:type="dxa"/>
          </w:tcPr>
          <w:p w:rsidR="007950F9" w:rsidRPr="00E50996" w:rsidRDefault="007950F9" w:rsidP="007950F9">
            <w:pPr>
              <w:jc w:val="both"/>
              <w:rPr>
                <w:rFonts w:ascii="Times New Roman" w:hAnsi="Times New Roman"/>
                <w:sz w:val="28"/>
                <w:szCs w:val="28"/>
                <w:lang w:val="en-US"/>
              </w:rPr>
            </w:pPr>
          </w:p>
        </w:tc>
      </w:tr>
      <w:tr w:rsidR="007950F9" w:rsidRPr="00E50996" w:rsidTr="007950F9">
        <w:tc>
          <w:tcPr>
            <w:tcW w:w="3794" w:type="dxa"/>
          </w:tcPr>
          <w:p w:rsidR="007950F9" w:rsidRPr="00E50996" w:rsidRDefault="007950F9" w:rsidP="007950F9">
            <w:pPr>
              <w:jc w:val="both"/>
              <w:rPr>
                <w:rFonts w:ascii="Times New Roman" w:hAnsi="Times New Roman"/>
                <w:sz w:val="28"/>
                <w:szCs w:val="28"/>
                <w:lang w:val="en-US"/>
              </w:rPr>
            </w:pPr>
          </w:p>
        </w:tc>
        <w:tc>
          <w:tcPr>
            <w:tcW w:w="5354" w:type="dxa"/>
          </w:tcPr>
          <w:p w:rsidR="007950F9" w:rsidRPr="00E50996" w:rsidRDefault="007950F9" w:rsidP="007950F9">
            <w:pPr>
              <w:rPr>
                <w:rFonts w:ascii="Times New Roman" w:hAnsi="Times New Roman"/>
                <w:sz w:val="28"/>
                <w:szCs w:val="28"/>
              </w:rPr>
            </w:pPr>
            <w:r w:rsidRPr="00E50996">
              <w:rPr>
                <w:rFonts w:ascii="Times New Roman" w:hAnsi="Times New Roman"/>
                <w:sz w:val="28"/>
                <w:szCs w:val="28"/>
              </w:rPr>
              <w:t>- Bộ Kế hoạch và Đầu tư;</w:t>
            </w:r>
          </w:p>
          <w:p w:rsidR="007950F9" w:rsidRPr="00E50996" w:rsidRDefault="007950F9" w:rsidP="007950F9">
            <w:pPr>
              <w:jc w:val="both"/>
              <w:rPr>
                <w:rFonts w:ascii="Times New Roman" w:hAnsi="Times New Roman"/>
                <w:sz w:val="28"/>
                <w:szCs w:val="28"/>
                <w:lang w:val="en-US"/>
              </w:rPr>
            </w:pPr>
            <w:r w:rsidRPr="00E50996">
              <w:rPr>
                <w:rFonts w:ascii="Times New Roman" w:hAnsi="Times New Roman"/>
                <w:sz w:val="28"/>
                <w:szCs w:val="28"/>
              </w:rPr>
              <w:t>- Bộ Tài chính.</w:t>
            </w:r>
          </w:p>
        </w:tc>
      </w:tr>
    </w:tbl>
    <w:p w:rsidR="007950F9" w:rsidRPr="00E50996" w:rsidRDefault="007950F9" w:rsidP="007950F9">
      <w:pPr>
        <w:jc w:val="both"/>
        <w:rPr>
          <w:rFonts w:ascii="Times New Roman" w:hAnsi="Times New Roman"/>
          <w:sz w:val="28"/>
          <w:szCs w:val="28"/>
          <w:lang w:val="en-US"/>
        </w:rPr>
      </w:pPr>
    </w:p>
    <w:p w:rsidR="00962E78" w:rsidRPr="00E50996" w:rsidRDefault="00181F36" w:rsidP="00CD3B9F">
      <w:pPr>
        <w:spacing w:before="240" w:after="120"/>
        <w:ind w:firstLine="720"/>
        <w:jc w:val="both"/>
        <w:rPr>
          <w:rFonts w:ascii="Times New Roman" w:hAnsi="Times New Roman"/>
          <w:b/>
          <w:bCs/>
          <w:kern w:val="28"/>
          <w:sz w:val="28"/>
          <w:szCs w:val="28"/>
          <w:lang w:val="en-US"/>
        </w:rPr>
      </w:pPr>
      <w:r w:rsidRPr="00E50996">
        <w:rPr>
          <w:rFonts w:ascii="Times New Roman" w:hAnsi="Times New Roman"/>
          <w:sz w:val="28"/>
          <w:szCs w:val="28"/>
          <w:lang w:val="en-US"/>
        </w:rPr>
        <w:t xml:space="preserve">Thực hiện </w:t>
      </w:r>
      <w:r w:rsidR="006A26FC" w:rsidRPr="00E50996">
        <w:rPr>
          <w:rFonts w:ascii="Times New Roman" w:hAnsi="Times New Roman"/>
          <w:bCs/>
          <w:kern w:val="28"/>
          <w:sz w:val="28"/>
          <w:szCs w:val="28"/>
          <w:lang w:val="en-US"/>
        </w:rPr>
        <w:t>Công văn số</w:t>
      </w:r>
      <w:r w:rsidR="006A26FC" w:rsidRPr="00E50996">
        <w:rPr>
          <w:rFonts w:ascii="Times New Roman" w:hAnsi="Times New Roman"/>
          <w:bCs/>
          <w:kern w:val="28"/>
          <w:sz w:val="28"/>
          <w:szCs w:val="28"/>
          <w:lang w:val="nl-NL"/>
        </w:rPr>
        <w:t xml:space="preserve"> 7494/VPCP-QHQT ngày 9/9/2020, về việc </w:t>
      </w:r>
      <w:r w:rsidR="006A26FC" w:rsidRPr="00E50996">
        <w:rPr>
          <w:rFonts w:ascii="Times New Roman" w:hAnsi="Times New Roman"/>
          <w:bCs/>
          <w:kern w:val="28"/>
          <w:sz w:val="28"/>
          <w:szCs w:val="28"/>
          <w:lang w:val="en-US"/>
        </w:rPr>
        <w:t>chuẩn bị nội dung Hội nghị trực tuyến toàn quốc về tình hình thực hiện, giải ngân các chương trình, dự án ODA và vốn vay ưu đãi nước ngoài</w:t>
      </w:r>
      <w:r w:rsidRPr="00E50996">
        <w:rPr>
          <w:rFonts w:ascii="Times New Roman" w:hAnsi="Times New Roman"/>
          <w:kern w:val="28"/>
          <w:sz w:val="28"/>
          <w:szCs w:val="28"/>
          <w:lang w:val="nl-NL"/>
        </w:rPr>
        <w:t xml:space="preserve">. </w:t>
      </w:r>
      <w:r w:rsidR="003A59CF" w:rsidRPr="00E50996">
        <w:rPr>
          <w:rFonts w:ascii="Times New Roman" w:hAnsi="Times New Roman"/>
          <w:sz w:val="28"/>
          <w:szCs w:val="28"/>
          <w:lang w:val="es-ES"/>
        </w:rPr>
        <w:t xml:space="preserve">UBND </w:t>
      </w:r>
      <w:r w:rsidR="000E2968" w:rsidRPr="00E50996">
        <w:rPr>
          <w:rFonts w:ascii="Times New Roman" w:hAnsi="Times New Roman"/>
          <w:sz w:val="28"/>
          <w:szCs w:val="28"/>
          <w:lang w:val="es-ES"/>
        </w:rPr>
        <w:t xml:space="preserve">tỉnh Đắk Nông báo cáo một số </w:t>
      </w:r>
      <w:r w:rsidR="003A59CF" w:rsidRPr="00E50996">
        <w:rPr>
          <w:rFonts w:ascii="Times New Roman" w:hAnsi="Times New Roman"/>
          <w:kern w:val="28"/>
          <w:sz w:val="28"/>
          <w:szCs w:val="28"/>
          <w:lang w:val="nl-NL"/>
        </w:rPr>
        <w:t>nội dung sau</w:t>
      </w:r>
      <w:r w:rsidR="00962E78" w:rsidRPr="00E50996">
        <w:rPr>
          <w:rFonts w:ascii="Times New Roman" w:hAnsi="Times New Roman"/>
          <w:kern w:val="28"/>
          <w:sz w:val="28"/>
          <w:szCs w:val="28"/>
          <w:lang w:val="nl-NL"/>
        </w:rPr>
        <w:t>:</w:t>
      </w:r>
    </w:p>
    <w:p w:rsidR="00E50996" w:rsidRPr="00E50996" w:rsidRDefault="00E50996" w:rsidP="00E50996">
      <w:pPr>
        <w:spacing w:before="60" w:after="60"/>
        <w:ind w:firstLine="709"/>
        <w:jc w:val="both"/>
        <w:outlineLvl w:val="0"/>
        <w:rPr>
          <w:rFonts w:ascii="Times New Roman" w:hAnsi="Times New Roman"/>
          <w:b/>
          <w:sz w:val="28"/>
          <w:szCs w:val="28"/>
          <w:lang w:val="it-IT"/>
        </w:rPr>
      </w:pPr>
      <w:r w:rsidRPr="00E50996">
        <w:rPr>
          <w:rFonts w:ascii="Times New Roman" w:hAnsi="Times New Roman"/>
          <w:b/>
          <w:sz w:val="28"/>
          <w:szCs w:val="28"/>
          <w:lang w:val="it-IT"/>
        </w:rPr>
        <w:t xml:space="preserve">I. Về kế hoạch vốn và tình hình phân bổ vốn đầu tư công năm 2020: </w:t>
      </w:r>
    </w:p>
    <w:p w:rsidR="00E50996" w:rsidRPr="00E50996" w:rsidRDefault="00E50996" w:rsidP="00E50996">
      <w:pPr>
        <w:spacing w:before="60" w:after="60"/>
        <w:ind w:firstLine="709"/>
        <w:jc w:val="both"/>
        <w:outlineLvl w:val="0"/>
        <w:rPr>
          <w:rFonts w:ascii="Times New Roman" w:hAnsi="Times New Roman"/>
          <w:sz w:val="28"/>
          <w:szCs w:val="28"/>
        </w:rPr>
      </w:pPr>
      <w:r w:rsidRPr="00E50996">
        <w:rPr>
          <w:rFonts w:ascii="Times New Roman" w:hAnsi="Times New Roman"/>
          <w:sz w:val="28"/>
          <w:szCs w:val="28"/>
        </w:rPr>
        <w:t>Tổng kế hoạch đầu tư vốn trong năm là 460.074 triệu đồng, trong đó: kế hoạch vốn giao trong năm 2020 là 305.800 triệu đồng và n</w:t>
      </w:r>
      <w:r w:rsidRPr="00E50996">
        <w:rPr>
          <w:rFonts w:ascii="Times New Roman" w:hAnsi="Times New Roman"/>
          <w:bCs/>
          <w:sz w:val="28"/>
          <w:szCs w:val="28"/>
          <w:lang w:val="it-IT"/>
        </w:rPr>
        <w:t>guồn vốn chuyển nhiệm vụ chi năm 2019 sang năm 2020 là 154.274 triệu đồng, cụ thể:</w:t>
      </w:r>
    </w:p>
    <w:p w:rsidR="00E50996" w:rsidRPr="00E50996" w:rsidRDefault="00E50996" w:rsidP="00E50996">
      <w:pPr>
        <w:spacing w:before="60" w:after="60"/>
        <w:ind w:firstLine="709"/>
        <w:jc w:val="both"/>
        <w:outlineLvl w:val="0"/>
        <w:rPr>
          <w:rFonts w:ascii="Times New Roman" w:hAnsi="Times New Roman"/>
          <w:sz w:val="28"/>
          <w:szCs w:val="28"/>
          <w:lang w:val="it-IT"/>
        </w:rPr>
      </w:pPr>
      <w:r w:rsidRPr="00E50996">
        <w:rPr>
          <w:rFonts w:ascii="Times New Roman" w:hAnsi="Times New Roman"/>
          <w:b/>
          <w:sz w:val="28"/>
          <w:szCs w:val="28"/>
          <w:lang w:val="it-IT"/>
        </w:rPr>
        <w:t xml:space="preserve">1. Kế hoạch vốn được giao năm 2020: </w:t>
      </w:r>
      <w:r w:rsidRPr="00E50996">
        <w:rPr>
          <w:rFonts w:ascii="Times New Roman" w:hAnsi="Times New Roman"/>
          <w:sz w:val="28"/>
          <w:szCs w:val="28"/>
          <w:lang w:val="it-IT"/>
        </w:rPr>
        <w:t>Tổng số kế hoạch vốn chi đầu tư phát triển nguồn ngân sách nhà nước năm 2020 được HĐND tỉnh và UBND tỉnh giao cho các dự án ODA: 305.800 triệu đồng, trong đó:</w:t>
      </w:r>
    </w:p>
    <w:p w:rsidR="00E50996" w:rsidRPr="00E50996" w:rsidRDefault="00E50996" w:rsidP="00E50996">
      <w:pPr>
        <w:spacing w:before="60" w:after="60"/>
        <w:ind w:firstLine="709"/>
        <w:jc w:val="both"/>
        <w:outlineLvl w:val="0"/>
        <w:rPr>
          <w:rFonts w:ascii="Times New Roman" w:hAnsi="Times New Roman"/>
          <w:sz w:val="28"/>
          <w:szCs w:val="28"/>
          <w:lang w:val="it-IT"/>
        </w:rPr>
      </w:pPr>
      <w:r w:rsidRPr="00E50996">
        <w:rPr>
          <w:rFonts w:ascii="Times New Roman" w:hAnsi="Times New Roman"/>
          <w:sz w:val="28"/>
          <w:szCs w:val="28"/>
          <w:lang w:val="it-IT"/>
        </w:rPr>
        <w:t>- Nguồn Chính phủ vay về cho vay lại (bao gồm vốn vay về cho vay lại để trả lại gốc: 23.500 triệu đồng): 48.900 triệu đồng;</w:t>
      </w:r>
    </w:p>
    <w:p w:rsidR="00E50996" w:rsidRPr="00E50996" w:rsidRDefault="00E50996" w:rsidP="00E50996">
      <w:pPr>
        <w:spacing w:before="60" w:after="60"/>
        <w:ind w:firstLine="709"/>
        <w:jc w:val="both"/>
        <w:outlineLvl w:val="0"/>
        <w:rPr>
          <w:rFonts w:ascii="Times New Roman" w:hAnsi="Times New Roman"/>
          <w:sz w:val="28"/>
          <w:szCs w:val="28"/>
          <w:lang w:val="it-IT"/>
        </w:rPr>
      </w:pPr>
      <w:r w:rsidRPr="00E50996">
        <w:rPr>
          <w:rFonts w:ascii="Times New Roman" w:hAnsi="Times New Roman"/>
          <w:sz w:val="28"/>
          <w:szCs w:val="28"/>
          <w:lang w:val="it-IT"/>
        </w:rPr>
        <w:t>- Nguồn vốn ODA: 256.900 triệu đồng.</w:t>
      </w:r>
    </w:p>
    <w:p w:rsidR="00E50996" w:rsidRPr="00E50996" w:rsidRDefault="00E50996" w:rsidP="00E50996">
      <w:pPr>
        <w:spacing w:before="60" w:after="60"/>
        <w:ind w:firstLine="709"/>
        <w:jc w:val="both"/>
        <w:outlineLvl w:val="0"/>
        <w:rPr>
          <w:rFonts w:ascii="Times New Roman" w:hAnsi="Times New Roman"/>
          <w:b/>
          <w:i/>
          <w:sz w:val="28"/>
          <w:szCs w:val="28"/>
          <w:lang w:val="it-IT"/>
        </w:rPr>
      </w:pPr>
      <w:r w:rsidRPr="00E50996">
        <w:rPr>
          <w:rFonts w:ascii="Times New Roman" w:hAnsi="Times New Roman"/>
          <w:b/>
          <w:i/>
          <w:sz w:val="28"/>
          <w:szCs w:val="28"/>
          <w:lang w:val="it-IT"/>
        </w:rPr>
        <w:t xml:space="preserve">Tình hình phân bổ kế hoạch vốn năm 2020: </w:t>
      </w:r>
    </w:p>
    <w:p w:rsidR="00E50996" w:rsidRPr="00E50996" w:rsidRDefault="00E50996" w:rsidP="00E50996">
      <w:pPr>
        <w:spacing w:before="60" w:after="60"/>
        <w:ind w:firstLine="709"/>
        <w:jc w:val="both"/>
        <w:outlineLvl w:val="0"/>
        <w:rPr>
          <w:rFonts w:ascii="Times New Roman" w:hAnsi="Times New Roman"/>
          <w:sz w:val="28"/>
          <w:szCs w:val="28"/>
          <w:lang w:val="it-IT"/>
        </w:rPr>
      </w:pPr>
      <w:r w:rsidRPr="00E50996">
        <w:rPr>
          <w:rFonts w:ascii="Times New Roman" w:hAnsi="Times New Roman"/>
          <w:sz w:val="28"/>
          <w:szCs w:val="28"/>
          <w:lang w:val="it-IT"/>
        </w:rPr>
        <w:t>- Nguồn Chính phủ vay về cho vay lại (trừ vốn vay về cho vay lại để trả lại gốc: 23.500 triệu đồng còn lại 25.400 triệu đồng): Hiện đã phân bổ 16.372 triệu đồng, đạt 64.45% dự toán tổng kế hoạch vốn năm 2020; còn lại 9.028 triệu đồng, chiếm 35.55%</w:t>
      </w:r>
    </w:p>
    <w:p w:rsidR="00E50996" w:rsidRPr="00E50996" w:rsidRDefault="00E50996" w:rsidP="00E50996">
      <w:pPr>
        <w:spacing w:before="60" w:after="60"/>
        <w:ind w:firstLine="709"/>
        <w:jc w:val="both"/>
        <w:outlineLvl w:val="0"/>
        <w:rPr>
          <w:rFonts w:ascii="Times New Roman" w:hAnsi="Times New Roman"/>
          <w:i/>
          <w:sz w:val="28"/>
          <w:szCs w:val="28"/>
          <w:lang w:val="en-US"/>
        </w:rPr>
      </w:pPr>
      <w:r w:rsidRPr="00E50996">
        <w:rPr>
          <w:rFonts w:ascii="Times New Roman" w:hAnsi="Times New Roman"/>
          <w:sz w:val="28"/>
          <w:szCs w:val="28"/>
          <w:lang w:val="en-US"/>
        </w:rPr>
        <w:t xml:space="preserve">+ Đối với số tiền còn lại là 9.028 triệu đồng (thông báo sau của các dự án ODA sử dụng nguồn Chính phủ vay về cho vay lại): được Bộ Tài chính giao dự toán để địa phương dự kiến phân khai cho các dự án có cấu phần vốn vay lại nhằm đảm bảo điều kiện giải ngân giữa vốn cấp phát và vốn vay lại của các dự án </w:t>
      </w:r>
      <w:r w:rsidRPr="00E50996">
        <w:rPr>
          <w:rFonts w:ascii="Times New Roman" w:hAnsi="Times New Roman"/>
          <w:i/>
          <w:sz w:val="28"/>
          <w:szCs w:val="28"/>
          <w:lang w:val="en-US"/>
        </w:rPr>
        <w:t>(vốn trên được thực hiện theo cơ chế ghi thu ghi chi nên trường hợp không phân khai thì địa phương không nhận nợ đối với số vốn này).</w:t>
      </w:r>
    </w:p>
    <w:p w:rsidR="00E50996" w:rsidRPr="00E50996" w:rsidRDefault="00E50996" w:rsidP="00E50996">
      <w:pPr>
        <w:spacing w:before="60" w:after="60"/>
        <w:ind w:firstLine="709"/>
        <w:jc w:val="both"/>
        <w:outlineLvl w:val="0"/>
        <w:rPr>
          <w:rFonts w:ascii="Times New Roman" w:hAnsi="Times New Roman"/>
          <w:sz w:val="28"/>
          <w:szCs w:val="28"/>
          <w:lang w:val="it-IT"/>
        </w:rPr>
      </w:pPr>
      <w:r w:rsidRPr="00E50996">
        <w:rPr>
          <w:rFonts w:ascii="Times New Roman" w:hAnsi="Times New Roman"/>
          <w:sz w:val="28"/>
          <w:szCs w:val="28"/>
          <w:lang w:val="it-IT"/>
        </w:rPr>
        <w:t>- Nguồn vốn ODA: Hiện đã phân bổ 228.734 triệu đồng, đạt 89.03% dự toán tổng kế hoạch vốn năm 2020; còn lại 28.166 triệu đồng, chiếm 10.97%.</w:t>
      </w:r>
    </w:p>
    <w:p w:rsidR="00E50996" w:rsidRPr="00E50996" w:rsidRDefault="00E50996" w:rsidP="00E50996">
      <w:pPr>
        <w:spacing w:before="60" w:after="60"/>
        <w:ind w:firstLine="709"/>
        <w:jc w:val="both"/>
        <w:outlineLvl w:val="0"/>
        <w:rPr>
          <w:rFonts w:ascii="Times New Roman" w:hAnsi="Times New Roman"/>
          <w:bCs/>
          <w:sz w:val="28"/>
          <w:szCs w:val="28"/>
          <w:lang w:val="it-IT"/>
        </w:rPr>
      </w:pPr>
      <w:r w:rsidRPr="00E50996">
        <w:rPr>
          <w:rFonts w:ascii="Times New Roman" w:hAnsi="Times New Roman"/>
          <w:b/>
          <w:sz w:val="28"/>
          <w:szCs w:val="28"/>
          <w:lang w:val="it-IT"/>
        </w:rPr>
        <w:t xml:space="preserve">2. </w:t>
      </w:r>
      <w:r w:rsidRPr="00E50996">
        <w:rPr>
          <w:rFonts w:ascii="Times New Roman" w:hAnsi="Times New Roman"/>
          <w:b/>
          <w:bCs/>
          <w:sz w:val="28"/>
          <w:szCs w:val="28"/>
          <w:lang w:val="it-IT"/>
        </w:rPr>
        <w:t>Nguồn chuyển nhiệm vụ chi năm 2019 sang năm 2020</w:t>
      </w:r>
      <w:r w:rsidRPr="00E50996">
        <w:rPr>
          <w:rFonts w:ascii="Times New Roman" w:hAnsi="Times New Roman"/>
          <w:bCs/>
          <w:sz w:val="28"/>
          <w:szCs w:val="28"/>
          <w:lang w:val="it-IT"/>
        </w:rPr>
        <w:t xml:space="preserve">: </w:t>
      </w:r>
    </w:p>
    <w:p w:rsidR="00E50996" w:rsidRPr="00E50996" w:rsidRDefault="00E50996" w:rsidP="00E50996">
      <w:pPr>
        <w:spacing w:before="60" w:after="60"/>
        <w:ind w:firstLine="709"/>
        <w:jc w:val="both"/>
        <w:outlineLvl w:val="0"/>
        <w:rPr>
          <w:rFonts w:ascii="Times New Roman" w:hAnsi="Times New Roman"/>
          <w:sz w:val="28"/>
          <w:szCs w:val="28"/>
          <w:lang w:val="it-IT"/>
        </w:rPr>
      </w:pPr>
      <w:r w:rsidRPr="00E50996">
        <w:rPr>
          <w:rFonts w:ascii="Times New Roman" w:hAnsi="Times New Roman"/>
          <w:bCs/>
          <w:sz w:val="28"/>
          <w:szCs w:val="28"/>
          <w:lang w:val="it-IT"/>
        </w:rPr>
        <w:t xml:space="preserve">Trên cơ sở tổng hợp của Kho bạc Nhà nước Đắk Nông, tổng số dư dự toán năm 2019 được chuyển sang năm 2020 của các dự án đầu tư từ nguồn </w:t>
      </w:r>
      <w:r w:rsidRPr="00E50996">
        <w:rPr>
          <w:rFonts w:ascii="Times New Roman" w:hAnsi="Times New Roman"/>
          <w:sz w:val="28"/>
          <w:szCs w:val="28"/>
          <w:lang w:val="it-IT"/>
        </w:rPr>
        <w:t xml:space="preserve">vốn </w:t>
      </w:r>
      <w:r w:rsidRPr="00E50996">
        <w:rPr>
          <w:rFonts w:ascii="Times New Roman" w:hAnsi="Times New Roman"/>
          <w:sz w:val="28"/>
          <w:szCs w:val="28"/>
          <w:lang w:val="it-IT"/>
        </w:rPr>
        <w:lastRenderedPageBreak/>
        <w:t>ODA là 154.274 triệu đồng (trong đó các dự án ODA sử dụng nguồn Chính phủ vay về cho vay lại là 12.120 triệu đồng; nguồn vốn nước ngoài Trung ương hỗ trợ là 142.154 triệu đồng).</w:t>
      </w:r>
    </w:p>
    <w:p w:rsidR="00E50996" w:rsidRPr="00E50996" w:rsidRDefault="00E50996" w:rsidP="00E50996">
      <w:pPr>
        <w:spacing w:before="60" w:after="60"/>
        <w:ind w:firstLine="709"/>
        <w:jc w:val="both"/>
        <w:outlineLvl w:val="0"/>
        <w:rPr>
          <w:rFonts w:ascii="Times New Roman" w:hAnsi="Times New Roman"/>
          <w:sz w:val="28"/>
          <w:szCs w:val="28"/>
          <w:lang w:val="it-IT"/>
        </w:rPr>
      </w:pPr>
      <w:r w:rsidRPr="00E50996">
        <w:rPr>
          <w:rFonts w:ascii="Times New Roman" w:hAnsi="Times New Roman"/>
          <w:b/>
          <w:sz w:val="28"/>
          <w:szCs w:val="28"/>
          <w:lang w:val="it-IT"/>
        </w:rPr>
        <w:t xml:space="preserve">II. Tình hình giải ngân kế hoạch vốn đầu tư đến 25/9/2020: </w:t>
      </w:r>
      <w:r w:rsidRPr="00E50996">
        <w:rPr>
          <w:rFonts w:ascii="Times New Roman" w:hAnsi="Times New Roman"/>
          <w:i/>
          <w:sz w:val="28"/>
          <w:szCs w:val="28"/>
          <w:lang w:val="it-IT"/>
        </w:rPr>
        <w:t>(chi tiết tại phụ lục 01 đính kèm)</w:t>
      </w:r>
    </w:p>
    <w:p w:rsidR="00E50996" w:rsidRPr="00E50996" w:rsidRDefault="00E50996" w:rsidP="00E50996">
      <w:pPr>
        <w:spacing w:before="60" w:after="60"/>
        <w:ind w:firstLine="709"/>
        <w:jc w:val="both"/>
        <w:outlineLvl w:val="0"/>
        <w:rPr>
          <w:rFonts w:ascii="Times New Roman" w:hAnsi="Times New Roman"/>
          <w:bCs/>
          <w:sz w:val="28"/>
          <w:szCs w:val="28"/>
          <w:lang w:val="it-IT"/>
        </w:rPr>
      </w:pPr>
      <w:r w:rsidRPr="00E50996">
        <w:rPr>
          <w:rFonts w:ascii="Times New Roman" w:hAnsi="Times New Roman"/>
          <w:sz w:val="28"/>
          <w:szCs w:val="28"/>
          <w:lang w:val="it-IT"/>
        </w:rPr>
        <w:t>Tổng số giải ngân đã thực hiện là 162.310 triệu đồng/460.074 triệu đồng tổng kế hoạch vốn giao và chuyển nhiệm vụ chi</w:t>
      </w:r>
      <w:r w:rsidRPr="00E50996">
        <w:rPr>
          <w:rFonts w:ascii="Times New Roman" w:hAnsi="Times New Roman"/>
          <w:bCs/>
          <w:sz w:val="28"/>
          <w:szCs w:val="28"/>
          <w:lang w:val="it-IT"/>
        </w:rPr>
        <w:t xml:space="preserve">, tỉ lệ giải ngân </w:t>
      </w:r>
      <w:r w:rsidRPr="00E50996">
        <w:rPr>
          <w:rFonts w:ascii="Times New Roman" w:hAnsi="Times New Roman"/>
          <w:sz w:val="28"/>
          <w:szCs w:val="28"/>
          <w:lang w:val="it-IT"/>
        </w:rPr>
        <w:t xml:space="preserve">đạt 35%; </w:t>
      </w:r>
      <w:r w:rsidRPr="00E50996">
        <w:rPr>
          <w:rFonts w:ascii="Times New Roman" w:hAnsi="Times New Roman"/>
          <w:bCs/>
          <w:sz w:val="28"/>
          <w:szCs w:val="28"/>
          <w:lang w:val="it-IT"/>
        </w:rPr>
        <w:t>cụ thể:</w:t>
      </w:r>
    </w:p>
    <w:p w:rsidR="00E50996" w:rsidRPr="00E50996" w:rsidRDefault="00E50996" w:rsidP="00E50996">
      <w:pPr>
        <w:spacing w:before="60" w:after="60"/>
        <w:ind w:firstLine="709"/>
        <w:jc w:val="both"/>
        <w:outlineLvl w:val="0"/>
        <w:rPr>
          <w:rFonts w:ascii="Times New Roman" w:hAnsi="Times New Roman"/>
          <w:b/>
          <w:i/>
          <w:sz w:val="28"/>
          <w:szCs w:val="28"/>
          <w:lang w:val="it-IT"/>
        </w:rPr>
      </w:pPr>
      <w:r w:rsidRPr="00E50996">
        <w:rPr>
          <w:rFonts w:ascii="Times New Roman" w:hAnsi="Times New Roman"/>
          <w:b/>
          <w:i/>
          <w:sz w:val="28"/>
          <w:szCs w:val="28"/>
          <w:lang w:val="it-IT"/>
        </w:rPr>
        <w:t>1. Nguồn của Kế hoạch vốn đầu tư năm 2020:</w:t>
      </w:r>
    </w:p>
    <w:p w:rsidR="00E50996" w:rsidRPr="00E50996" w:rsidRDefault="00E50996" w:rsidP="00E50996">
      <w:pPr>
        <w:spacing w:before="60" w:after="60"/>
        <w:ind w:firstLine="709"/>
        <w:jc w:val="both"/>
        <w:outlineLvl w:val="0"/>
        <w:rPr>
          <w:rFonts w:ascii="Times New Roman" w:hAnsi="Times New Roman"/>
          <w:sz w:val="28"/>
          <w:szCs w:val="28"/>
          <w:lang w:val="it-IT"/>
        </w:rPr>
      </w:pPr>
      <w:r w:rsidRPr="00E50996">
        <w:rPr>
          <w:rFonts w:ascii="Times New Roman" w:hAnsi="Times New Roman"/>
          <w:sz w:val="28"/>
          <w:szCs w:val="28"/>
          <w:lang w:val="en-US"/>
        </w:rPr>
        <w:t xml:space="preserve">- </w:t>
      </w:r>
      <w:r w:rsidRPr="00E50996">
        <w:rPr>
          <w:rFonts w:ascii="Times New Roman" w:hAnsi="Times New Roman"/>
          <w:sz w:val="28"/>
          <w:szCs w:val="28"/>
          <w:lang w:val="it-IT"/>
        </w:rPr>
        <w:t xml:space="preserve">Nguồn vốn ODA đã giải ngân </w:t>
      </w:r>
      <w:r w:rsidRPr="00E50996">
        <w:rPr>
          <w:rFonts w:ascii="Times New Roman" w:hAnsi="Times New Roman"/>
          <w:sz w:val="28"/>
          <w:szCs w:val="28"/>
          <w:lang w:val="en-US"/>
        </w:rPr>
        <w:t>là</w:t>
      </w:r>
      <w:r w:rsidRPr="00E50996">
        <w:rPr>
          <w:rFonts w:ascii="Times New Roman" w:hAnsi="Times New Roman"/>
          <w:sz w:val="28"/>
          <w:szCs w:val="28"/>
          <w:lang w:val="it-IT"/>
        </w:rPr>
        <w:t xml:space="preserve"> 49.594 triệu đồng/305.800 triệu đồng, đạt 16% trên kế hoạch vốn đã giao.</w:t>
      </w:r>
    </w:p>
    <w:p w:rsidR="00E50996" w:rsidRPr="00E50996" w:rsidRDefault="00E50996" w:rsidP="00E50996">
      <w:pPr>
        <w:spacing w:before="60" w:after="60"/>
        <w:ind w:firstLine="709"/>
        <w:jc w:val="both"/>
        <w:outlineLvl w:val="0"/>
        <w:rPr>
          <w:rFonts w:ascii="Times New Roman" w:hAnsi="Times New Roman"/>
          <w:bCs/>
          <w:sz w:val="28"/>
          <w:szCs w:val="28"/>
          <w:lang w:val="it-IT"/>
        </w:rPr>
      </w:pPr>
      <w:r w:rsidRPr="00E50996">
        <w:rPr>
          <w:rFonts w:ascii="Times New Roman" w:hAnsi="Times New Roman"/>
          <w:b/>
          <w:i/>
          <w:sz w:val="28"/>
          <w:szCs w:val="28"/>
          <w:lang w:val="it-IT"/>
        </w:rPr>
        <w:t>2. N</w:t>
      </w:r>
      <w:r w:rsidRPr="00E50996">
        <w:rPr>
          <w:rFonts w:ascii="Times New Roman" w:hAnsi="Times New Roman"/>
          <w:b/>
          <w:bCs/>
          <w:i/>
          <w:sz w:val="28"/>
          <w:szCs w:val="28"/>
          <w:lang w:val="it-IT"/>
        </w:rPr>
        <w:t xml:space="preserve">guồn chuyển nhiệm vụ chi năm 2019 sang năm 2020: </w:t>
      </w:r>
    </w:p>
    <w:p w:rsidR="00E50996" w:rsidRPr="00E50996" w:rsidRDefault="00E50996" w:rsidP="00E50996">
      <w:pPr>
        <w:spacing w:before="60" w:after="60"/>
        <w:ind w:firstLine="709"/>
        <w:jc w:val="both"/>
        <w:outlineLvl w:val="0"/>
        <w:rPr>
          <w:rFonts w:ascii="Times New Roman" w:hAnsi="Times New Roman"/>
          <w:b/>
          <w:sz w:val="28"/>
          <w:szCs w:val="28"/>
          <w:lang w:val="it-IT"/>
        </w:rPr>
      </w:pPr>
      <w:r w:rsidRPr="00E50996">
        <w:rPr>
          <w:rFonts w:ascii="Times New Roman" w:hAnsi="Times New Roman"/>
          <w:bCs/>
          <w:sz w:val="28"/>
          <w:szCs w:val="28"/>
          <w:lang w:val="it-IT"/>
        </w:rPr>
        <w:t xml:space="preserve">- </w:t>
      </w:r>
      <w:r w:rsidRPr="00E50996">
        <w:rPr>
          <w:rFonts w:ascii="Times New Roman" w:hAnsi="Times New Roman"/>
          <w:sz w:val="28"/>
          <w:szCs w:val="28"/>
          <w:lang w:val="it-IT"/>
        </w:rPr>
        <w:t>Nguồn vốn ODA đã giải ngân 112.716 triệu đồng/154.274 triệu đồng, đạt 73%.</w:t>
      </w:r>
    </w:p>
    <w:p w:rsidR="00F771BE" w:rsidRPr="00E50996" w:rsidRDefault="00E50996" w:rsidP="00F771BE">
      <w:pPr>
        <w:spacing w:before="60" w:after="60"/>
        <w:ind w:firstLine="709"/>
        <w:jc w:val="both"/>
        <w:outlineLvl w:val="0"/>
        <w:rPr>
          <w:rFonts w:ascii="Times New Roman" w:hAnsi="Times New Roman"/>
          <w:b/>
          <w:sz w:val="28"/>
          <w:szCs w:val="28"/>
          <w:lang w:val="it-IT"/>
        </w:rPr>
      </w:pPr>
      <w:r w:rsidRPr="00E50996">
        <w:rPr>
          <w:rFonts w:ascii="Times New Roman" w:hAnsi="Times New Roman"/>
          <w:b/>
          <w:sz w:val="28"/>
          <w:szCs w:val="28"/>
          <w:lang w:val="it-IT"/>
        </w:rPr>
        <w:t>III</w:t>
      </w:r>
      <w:r w:rsidR="000E2968" w:rsidRPr="00E50996">
        <w:rPr>
          <w:rFonts w:ascii="Times New Roman" w:hAnsi="Times New Roman"/>
          <w:b/>
          <w:sz w:val="28"/>
          <w:szCs w:val="28"/>
          <w:lang w:val="it-IT"/>
        </w:rPr>
        <w:t xml:space="preserve">. </w:t>
      </w:r>
      <w:r w:rsidR="00AC1AC5" w:rsidRPr="00E50996">
        <w:rPr>
          <w:rFonts w:ascii="Times New Roman" w:hAnsi="Times New Roman"/>
          <w:b/>
          <w:sz w:val="28"/>
          <w:szCs w:val="28"/>
          <w:lang w:val="it-IT"/>
        </w:rPr>
        <w:t xml:space="preserve">Về </w:t>
      </w:r>
      <w:r w:rsidR="001241AA" w:rsidRPr="00E50996">
        <w:rPr>
          <w:rFonts w:ascii="Times New Roman" w:hAnsi="Times New Roman"/>
          <w:b/>
          <w:sz w:val="28"/>
          <w:szCs w:val="28"/>
          <w:lang w:val="it-IT"/>
        </w:rPr>
        <w:t>vướng mắc, tồn tại, hạn chế</w:t>
      </w:r>
      <w:r w:rsidR="008C2077" w:rsidRPr="00E50996">
        <w:rPr>
          <w:rFonts w:ascii="Times New Roman" w:hAnsi="Times New Roman"/>
          <w:b/>
          <w:sz w:val="28"/>
          <w:szCs w:val="28"/>
          <w:lang w:val="it-IT"/>
        </w:rPr>
        <w:t>:</w:t>
      </w:r>
    </w:p>
    <w:p w:rsidR="00F771BE" w:rsidRPr="00E50996" w:rsidRDefault="00F771BE" w:rsidP="00F771BE">
      <w:pPr>
        <w:spacing w:before="60" w:after="60"/>
        <w:ind w:firstLine="709"/>
        <w:jc w:val="both"/>
        <w:outlineLvl w:val="0"/>
        <w:rPr>
          <w:rFonts w:ascii="Times New Roman" w:hAnsi="Times New Roman"/>
          <w:sz w:val="28"/>
          <w:szCs w:val="28"/>
          <w:lang w:val="it-IT"/>
        </w:rPr>
      </w:pPr>
      <w:r w:rsidRPr="00E50996">
        <w:rPr>
          <w:rFonts w:ascii="Times New Roman" w:hAnsi="Times New Roman"/>
          <w:sz w:val="28"/>
          <w:szCs w:val="28"/>
          <w:lang w:val="it-IT"/>
        </w:rPr>
        <w:t>- Một số dự án ODA giải ngân chậm do một số nguyên nhân sau:</w:t>
      </w:r>
    </w:p>
    <w:p w:rsidR="00F771BE" w:rsidRPr="00E50996" w:rsidRDefault="001241AA" w:rsidP="00F771BE">
      <w:pPr>
        <w:spacing w:before="60" w:after="60"/>
        <w:ind w:firstLine="709"/>
        <w:jc w:val="both"/>
        <w:outlineLvl w:val="0"/>
        <w:rPr>
          <w:rFonts w:ascii="Times New Roman" w:hAnsi="Times New Roman"/>
          <w:sz w:val="28"/>
          <w:szCs w:val="28"/>
          <w:lang w:val="it-IT"/>
        </w:rPr>
      </w:pPr>
      <w:r w:rsidRPr="00E50996">
        <w:rPr>
          <w:rFonts w:ascii="Times New Roman" w:hAnsi="Times New Roman"/>
          <w:sz w:val="28"/>
          <w:szCs w:val="28"/>
          <w:lang w:val="it-IT"/>
        </w:rPr>
        <w:t xml:space="preserve"> (1) Dự án h</w:t>
      </w:r>
      <w:r w:rsidR="00F771BE" w:rsidRPr="00E50996">
        <w:rPr>
          <w:rFonts w:ascii="Times New Roman" w:hAnsi="Times New Roman"/>
          <w:sz w:val="28"/>
          <w:szCs w:val="28"/>
          <w:lang w:val="it-IT"/>
        </w:rPr>
        <w:t xml:space="preserve">ỗ trợ phát triển </w:t>
      </w:r>
      <w:r w:rsidRPr="00E50996">
        <w:rPr>
          <w:rFonts w:ascii="Times New Roman" w:hAnsi="Times New Roman"/>
          <w:sz w:val="28"/>
          <w:szCs w:val="28"/>
          <w:lang w:val="it-IT"/>
        </w:rPr>
        <w:t>k</w:t>
      </w:r>
      <w:r w:rsidR="00F771BE" w:rsidRPr="00E50996">
        <w:rPr>
          <w:rFonts w:ascii="Times New Roman" w:hAnsi="Times New Roman"/>
          <w:sz w:val="28"/>
          <w:szCs w:val="28"/>
          <w:lang w:val="it-IT"/>
        </w:rPr>
        <w:t xml:space="preserve">hu vực biên giới </w:t>
      </w:r>
      <w:r w:rsidR="007C45D3" w:rsidRPr="00E50996">
        <w:rPr>
          <w:rFonts w:ascii="Times New Roman" w:hAnsi="Times New Roman"/>
          <w:sz w:val="28"/>
          <w:szCs w:val="28"/>
          <w:lang w:val="it-IT"/>
        </w:rPr>
        <w:t xml:space="preserve">- </w:t>
      </w:r>
      <w:r w:rsidR="00FA0AAD" w:rsidRPr="00E50996">
        <w:rPr>
          <w:rFonts w:ascii="Times New Roman" w:hAnsi="Times New Roman"/>
          <w:sz w:val="28"/>
          <w:szCs w:val="28"/>
          <w:lang w:val="it-IT"/>
        </w:rPr>
        <w:t>T</w:t>
      </w:r>
      <w:r w:rsidR="007C45D3" w:rsidRPr="00E50996">
        <w:rPr>
          <w:rFonts w:ascii="Times New Roman" w:hAnsi="Times New Roman"/>
          <w:sz w:val="28"/>
          <w:szCs w:val="28"/>
          <w:lang w:val="it-IT"/>
        </w:rPr>
        <w:t xml:space="preserve">iểu dự án </w:t>
      </w:r>
      <w:r w:rsidR="00F771BE" w:rsidRPr="00E50996">
        <w:rPr>
          <w:rFonts w:ascii="Times New Roman" w:hAnsi="Times New Roman"/>
          <w:sz w:val="28"/>
          <w:szCs w:val="28"/>
          <w:lang w:val="it-IT"/>
        </w:rPr>
        <w:t>tỉnh Đắk Nông giải ngân chậm do một số nguyên nhân sau: Hiệp định vay</w:t>
      </w:r>
      <w:r w:rsidR="005D5CAC" w:rsidRPr="00E50996">
        <w:rPr>
          <w:rFonts w:ascii="Times New Roman" w:hAnsi="Times New Roman"/>
          <w:sz w:val="28"/>
          <w:szCs w:val="28"/>
          <w:lang w:val="it-IT"/>
        </w:rPr>
        <w:t xml:space="preserve"> của</w:t>
      </w:r>
      <w:r w:rsidR="00F771BE" w:rsidRPr="00E50996">
        <w:rPr>
          <w:rFonts w:ascii="Times New Roman" w:hAnsi="Times New Roman"/>
          <w:sz w:val="28"/>
          <w:szCs w:val="28"/>
          <w:lang w:val="it-IT"/>
        </w:rPr>
        <w:t xml:space="preserve"> </w:t>
      </w:r>
      <w:r w:rsidR="005D5CAC" w:rsidRPr="00E50996">
        <w:rPr>
          <w:rFonts w:ascii="Times New Roman" w:hAnsi="Times New Roman"/>
          <w:sz w:val="28"/>
          <w:szCs w:val="28"/>
          <w:lang w:val="it-IT"/>
        </w:rPr>
        <w:t xml:space="preserve">dự án được ký </w:t>
      </w:r>
      <w:r w:rsidR="00F771BE" w:rsidRPr="00E50996">
        <w:rPr>
          <w:rFonts w:ascii="Times New Roman" w:hAnsi="Times New Roman"/>
          <w:sz w:val="28"/>
          <w:szCs w:val="28"/>
          <w:lang w:val="it-IT"/>
        </w:rPr>
        <w:t>năm 2016 nhưng đến năm 2019 mới được Trung ương bổ sung vào kế hoạch</w:t>
      </w:r>
      <w:r w:rsidR="005D5CAC" w:rsidRPr="00E50996">
        <w:rPr>
          <w:rFonts w:ascii="Times New Roman" w:hAnsi="Times New Roman"/>
          <w:sz w:val="28"/>
          <w:szCs w:val="28"/>
          <w:lang w:val="it-IT"/>
        </w:rPr>
        <w:t xml:space="preserve"> </w:t>
      </w:r>
      <w:r w:rsidR="005D5CAC" w:rsidRPr="00E50996">
        <w:rPr>
          <w:rFonts w:ascii="Times New Roman" w:hAnsi="Times New Roman" w:hint="eastAsia"/>
          <w:sz w:val="28"/>
          <w:szCs w:val="28"/>
          <w:lang w:val="it-IT"/>
        </w:rPr>
        <w:t>đ</w:t>
      </w:r>
      <w:r w:rsidR="005D5CAC" w:rsidRPr="00E50996">
        <w:rPr>
          <w:rFonts w:ascii="Times New Roman" w:hAnsi="Times New Roman"/>
          <w:sz w:val="28"/>
          <w:szCs w:val="28"/>
          <w:lang w:val="it-IT"/>
        </w:rPr>
        <w:t>ầu t</w:t>
      </w:r>
      <w:r w:rsidR="005D5CAC" w:rsidRPr="00E50996">
        <w:rPr>
          <w:rFonts w:ascii="Times New Roman" w:hAnsi="Times New Roman" w:hint="eastAsia"/>
          <w:sz w:val="28"/>
          <w:szCs w:val="28"/>
          <w:lang w:val="it-IT"/>
        </w:rPr>
        <w:t>ư</w:t>
      </w:r>
      <w:r w:rsidR="00F771BE" w:rsidRPr="00E50996">
        <w:rPr>
          <w:rFonts w:ascii="Times New Roman" w:hAnsi="Times New Roman"/>
          <w:sz w:val="28"/>
          <w:szCs w:val="28"/>
          <w:lang w:val="it-IT"/>
        </w:rPr>
        <w:t xml:space="preserve"> trung hạn giai đoạn 2016</w:t>
      </w:r>
      <w:r w:rsidRPr="00E50996">
        <w:rPr>
          <w:rFonts w:ascii="Times New Roman" w:hAnsi="Times New Roman"/>
          <w:sz w:val="28"/>
          <w:szCs w:val="28"/>
          <w:lang w:val="it-IT"/>
        </w:rPr>
        <w:t xml:space="preserve"> </w:t>
      </w:r>
      <w:r w:rsidR="00F771BE" w:rsidRPr="00E50996">
        <w:rPr>
          <w:rFonts w:ascii="Times New Roman" w:hAnsi="Times New Roman"/>
          <w:sz w:val="28"/>
          <w:szCs w:val="28"/>
          <w:lang w:val="it-IT"/>
        </w:rPr>
        <w:t>-</w:t>
      </w:r>
      <w:r w:rsidRPr="00E50996">
        <w:rPr>
          <w:rFonts w:ascii="Times New Roman" w:hAnsi="Times New Roman"/>
          <w:sz w:val="28"/>
          <w:szCs w:val="28"/>
          <w:lang w:val="it-IT"/>
        </w:rPr>
        <w:t xml:space="preserve"> </w:t>
      </w:r>
      <w:r w:rsidR="00F771BE" w:rsidRPr="00E50996">
        <w:rPr>
          <w:rFonts w:ascii="Times New Roman" w:hAnsi="Times New Roman"/>
          <w:sz w:val="28"/>
          <w:szCs w:val="28"/>
          <w:lang w:val="it-IT"/>
        </w:rPr>
        <w:t xml:space="preserve">2020, đồng thời thủ tục lựa chọn nhà thầu theo quy </w:t>
      </w:r>
      <w:r w:rsidR="00F771BE" w:rsidRPr="00E50996">
        <w:rPr>
          <w:rFonts w:ascii="Times New Roman" w:hAnsi="Times New Roman" w:hint="eastAsia"/>
          <w:sz w:val="28"/>
          <w:szCs w:val="28"/>
          <w:lang w:val="it-IT"/>
        </w:rPr>
        <w:t>đ</w:t>
      </w:r>
      <w:r w:rsidR="00F771BE" w:rsidRPr="00E50996">
        <w:rPr>
          <w:rFonts w:ascii="Times New Roman" w:hAnsi="Times New Roman"/>
          <w:sz w:val="28"/>
          <w:szCs w:val="28"/>
          <w:lang w:val="it-IT"/>
        </w:rPr>
        <w:t>ịnh của nhà tài trợ phức tạp</w:t>
      </w:r>
      <w:r w:rsidR="005D5CAC" w:rsidRPr="00E50996">
        <w:rPr>
          <w:rFonts w:ascii="Times New Roman" w:hAnsi="Times New Roman"/>
          <w:sz w:val="28"/>
          <w:szCs w:val="28"/>
          <w:lang w:val="it-IT"/>
        </w:rPr>
        <w:t>,</w:t>
      </w:r>
      <w:r w:rsidR="00F771BE" w:rsidRPr="00E50996">
        <w:rPr>
          <w:rFonts w:ascii="Times New Roman" w:hAnsi="Times New Roman"/>
          <w:sz w:val="28"/>
          <w:szCs w:val="28"/>
          <w:lang w:val="it-IT"/>
        </w:rPr>
        <w:t xml:space="preserve"> nên kéo dài việc lựa chọn nhà thầu</w:t>
      </w:r>
      <w:r w:rsidR="005D5CAC" w:rsidRPr="00E50996">
        <w:rPr>
          <w:rFonts w:ascii="Times New Roman" w:hAnsi="Times New Roman"/>
          <w:sz w:val="28"/>
          <w:szCs w:val="28"/>
          <w:lang w:val="it-IT"/>
        </w:rPr>
        <w:t>.</w:t>
      </w:r>
      <w:r w:rsidR="00AC2F52" w:rsidRPr="00E50996">
        <w:rPr>
          <w:rFonts w:ascii="Times New Roman" w:hAnsi="Times New Roman"/>
          <w:sz w:val="28"/>
          <w:szCs w:val="28"/>
          <w:lang w:val="it-IT"/>
        </w:rPr>
        <w:t xml:space="preserve"> </w:t>
      </w:r>
      <w:r w:rsidR="005D5CAC" w:rsidRPr="00E50996">
        <w:rPr>
          <w:rFonts w:ascii="Times New Roman" w:hAnsi="Times New Roman"/>
          <w:sz w:val="28"/>
          <w:szCs w:val="28"/>
          <w:lang w:val="it-IT"/>
        </w:rPr>
        <w:t xml:space="preserve">Ngoài ra, </w:t>
      </w:r>
      <w:r w:rsidR="00AC2F52" w:rsidRPr="00E50996">
        <w:rPr>
          <w:rFonts w:ascii="Times New Roman" w:hAnsi="Times New Roman"/>
          <w:sz w:val="28"/>
          <w:szCs w:val="28"/>
          <w:lang w:val="nl-NL"/>
        </w:rPr>
        <w:t xml:space="preserve">thủ tục thay đổi mẫu chữ ký giải ngân và thiết bị bảo mật trên </w:t>
      </w:r>
      <w:r w:rsidR="00FA0AAD" w:rsidRPr="00E50996">
        <w:rPr>
          <w:rFonts w:ascii="Times New Roman" w:hAnsi="Times New Roman"/>
          <w:sz w:val="28"/>
          <w:szCs w:val="28"/>
          <w:lang w:val="nl-NL"/>
        </w:rPr>
        <w:t>C</w:t>
      </w:r>
      <w:r w:rsidR="005D5CAC" w:rsidRPr="00E50996">
        <w:rPr>
          <w:rFonts w:ascii="Times New Roman" w:hAnsi="Times New Roman"/>
          <w:sz w:val="28"/>
          <w:szCs w:val="28"/>
          <w:lang w:val="nl-NL"/>
        </w:rPr>
        <w:t>ổ</w:t>
      </w:r>
      <w:r w:rsidR="00AC2F52" w:rsidRPr="00E50996">
        <w:rPr>
          <w:rFonts w:ascii="Times New Roman" w:hAnsi="Times New Roman"/>
          <w:sz w:val="28"/>
          <w:szCs w:val="28"/>
          <w:lang w:val="nl-NL"/>
        </w:rPr>
        <w:t>ng thông tin CPD</w:t>
      </w:r>
      <w:r w:rsidR="00C8092E" w:rsidRPr="00E50996">
        <w:rPr>
          <w:rFonts w:ascii="Times New Roman" w:hAnsi="Times New Roman"/>
          <w:sz w:val="28"/>
          <w:szCs w:val="28"/>
          <w:lang w:val="nl-NL"/>
        </w:rPr>
        <w:t xml:space="preserve"> của ADB</w:t>
      </w:r>
      <w:r w:rsidR="00AC2F52" w:rsidRPr="00E50996">
        <w:rPr>
          <w:rFonts w:ascii="Times New Roman" w:hAnsi="Times New Roman"/>
          <w:sz w:val="28"/>
          <w:szCs w:val="28"/>
          <w:lang w:val="nl-NL"/>
        </w:rPr>
        <w:t xml:space="preserve"> ch</w:t>
      </w:r>
      <w:r w:rsidR="00AC2F52" w:rsidRPr="00E50996">
        <w:rPr>
          <w:rFonts w:ascii="Times New Roman" w:hAnsi="Times New Roman" w:hint="eastAsia"/>
          <w:sz w:val="28"/>
          <w:szCs w:val="28"/>
          <w:lang w:val="nl-NL"/>
        </w:rPr>
        <w:t>ư</w:t>
      </w:r>
      <w:r w:rsidR="00AC2F52" w:rsidRPr="00E50996">
        <w:rPr>
          <w:rFonts w:ascii="Times New Roman" w:hAnsi="Times New Roman"/>
          <w:sz w:val="28"/>
          <w:szCs w:val="28"/>
          <w:lang w:val="nl-NL"/>
        </w:rPr>
        <w:t xml:space="preserve">a </w:t>
      </w:r>
      <w:r w:rsidR="00AC2F52" w:rsidRPr="00E50996">
        <w:rPr>
          <w:rFonts w:ascii="Times New Roman" w:hAnsi="Times New Roman" w:hint="eastAsia"/>
          <w:sz w:val="28"/>
          <w:szCs w:val="28"/>
          <w:lang w:val="nl-NL"/>
        </w:rPr>
        <w:t>đư</w:t>
      </w:r>
      <w:r w:rsidR="00AC2F52" w:rsidRPr="00E50996">
        <w:rPr>
          <w:rFonts w:ascii="Times New Roman" w:hAnsi="Times New Roman"/>
          <w:sz w:val="28"/>
          <w:szCs w:val="28"/>
          <w:lang w:val="nl-NL"/>
        </w:rPr>
        <w:t xml:space="preserve">ợc Bộ Tài chính phê duyệt </w:t>
      </w:r>
      <w:r w:rsidR="00AC2F52" w:rsidRPr="00E50996">
        <w:rPr>
          <w:rFonts w:ascii="Times New Roman" w:hAnsi="Times New Roman" w:hint="eastAsia"/>
          <w:sz w:val="28"/>
          <w:szCs w:val="28"/>
          <w:lang w:val="nl-NL"/>
        </w:rPr>
        <w:t>d</w:t>
      </w:r>
      <w:r w:rsidR="00AC2F52" w:rsidRPr="00E50996">
        <w:rPr>
          <w:rFonts w:ascii="Times New Roman" w:hAnsi="Times New Roman"/>
          <w:sz w:val="28"/>
          <w:szCs w:val="28"/>
          <w:lang w:val="nl-NL"/>
        </w:rPr>
        <w:t xml:space="preserve">ẫn </w:t>
      </w:r>
      <w:r w:rsidR="00AC2F52" w:rsidRPr="00E50996">
        <w:rPr>
          <w:rFonts w:ascii="Times New Roman" w:hAnsi="Times New Roman" w:hint="eastAsia"/>
          <w:sz w:val="28"/>
          <w:szCs w:val="28"/>
          <w:lang w:val="nl-NL"/>
        </w:rPr>
        <w:t>đ</w:t>
      </w:r>
      <w:r w:rsidR="00AC2F52" w:rsidRPr="00E50996">
        <w:rPr>
          <w:rFonts w:ascii="Times New Roman" w:hAnsi="Times New Roman"/>
          <w:sz w:val="28"/>
          <w:szCs w:val="28"/>
          <w:lang w:val="nl-NL"/>
        </w:rPr>
        <w:t xml:space="preserve">ến công tác giải ngân vốn ODA bị </w:t>
      </w:r>
      <w:r w:rsidR="005D5CAC" w:rsidRPr="00E50996">
        <w:rPr>
          <w:rFonts w:ascii="Times New Roman" w:hAnsi="Times New Roman"/>
          <w:sz w:val="28"/>
          <w:szCs w:val="28"/>
          <w:lang w:val="nl-NL"/>
        </w:rPr>
        <w:t>ng</w:t>
      </w:r>
      <w:r w:rsidR="005D5CAC" w:rsidRPr="00E50996">
        <w:rPr>
          <w:rFonts w:ascii="Times New Roman" w:hAnsi="Times New Roman" w:hint="eastAsia"/>
          <w:sz w:val="28"/>
          <w:szCs w:val="28"/>
          <w:lang w:val="nl-NL"/>
        </w:rPr>
        <w:t>ư</w:t>
      </w:r>
      <w:r w:rsidR="005D5CAC" w:rsidRPr="00E50996">
        <w:rPr>
          <w:rFonts w:ascii="Times New Roman" w:hAnsi="Times New Roman"/>
          <w:sz w:val="28"/>
          <w:szCs w:val="28"/>
          <w:lang w:val="nl-NL"/>
        </w:rPr>
        <w:t>ng trệ</w:t>
      </w:r>
      <w:r w:rsidR="00F771BE" w:rsidRPr="00E50996">
        <w:rPr>
          <w:rFonts w:ascii="Times New Roman" w:hAnsi="Times New Roman"/>
          <w:sz w:val="28"/>
          <w:szCs w:val="28"/>
          <w:lang w:val="it-IT"/>
        </w:rPr>
        <w:t>.</w:t>
      </w:r>
    </w:p>
    <w:p w:rsidR="003639DC" w:rsidRPr="00E50996" w:rsidRDefault="00F771BE" w:rsidP="00F771BE">
      <w:pPr>
        <w:spacing w:before="60" w:after="60"/>
        <w:ind w:firstLine="709"/>
        <w:jc w:val="both"/>
        <w:outlineLvl w:val="0"/>
        <w:rPr>
          <w:rFonts w:ascii="Times New Roman" w:hAnsi="Times New Roman"/>
          <w:bCs/>
          <w:spacing w:val="2"/>
          <w:sz w:val="28"/>
          <w:szCs w:val="28"/>
          <w:lang w:val="en-US" w:eastAsia="en-US"/>
        </w:rPr>
      </w:pPr>
      <w:r w:rsidRPr="00E50996">
        <w:rPr>
          <w:rFonts w:ascii="Times New Roman" w:hAnsi="Times New Roman"/>
          <w:sz w:val="28"/>
          <w:szCs w:val="28"/>
          <w:lang w:val="it-IT"/>
        </w:rPr>
        <w:t xml:space="preserve">(2) Dự án chuyển đổi nông nghiệp bền vững (VnSAT): Dự án được thiết kế phê duyệt theo đề xuất ban đầu chưa phù hợp để triển khai vào thời điểm hiện tại về cơ cấu nguồn vốn giữa các hoạt động, đối tượng hỗ trợ, do đó dự án phải điều chỉnh và kéo dài đến năm 2022 (Thủ tướng Chính phủ phê duyệt điều chỉnh chủ trương đầu tư Dự án VnSAT tại Quyết định số 742/QĐ-TTg ngày 03/6/2020), việc này dẫn đến công tác triển khai các </w:t>
      </w:r>
      <w:r w:rsidR="00FA0AAD" w:rsidRPr="00E50996">
        <w:rPr>
          <w:rFonts w:ascii="Times New Roman" w:hAnsi="Times New Roman"/>
          <w:sz w:val="28"/>
          <w:szCs w:val="28"/>
          <w:lang w:val="it-IT"/>
        </w:rPr>
        <w:t>T</w:t>
      </w:r>
      <w:r w:rsidRPr="00E50996">
        <w:rPr>
          <w:rFonts w:ascii="Times New Roman" w:hAnsi="Times New Roman"/>
          <w:sz w:val="28"/>
          <w:szCs w:val="28"/>
          <w:lang w:val="it-IT"/>
        </w:rPr>
        <w:t>iểu dự án tại Đắk Nông bị chậm tiến độ.</w:t>
      </w:r>
      <w:r w:rsidRPr="00E50996">
        <w:rPr>
          <w:rFonts w:ascii="Times New Roman" w:hAnsi="Times New Roman"/>
          <w:bCs/>
          <w:spacing w:val="2"/>
          <w:sz w:val="28"/>
          <w:szCs w:val="28"/>
          <w:lang w:val="en-US" w:eastAsia="en-US"/>
        </w:rPr>
        <w:t xml:space="preserve"> </w:t>
      </w:r>
    </w:p>
    <w:p w:rsidR="00F771BE" w:rsidRPr="00E50996" w:rsidRDefault="00F771BE" w:rsidP="00F771BE">
      <w:pPr>
        <w:spacing w:before="60" w:after="60"/>
        <w:ind w:firstLine="709"/>
        <w:jc w:val="both"/>
        <w:outlineLvl w:val="0"/>
        <w:rPr>
          <w:rFonts w:ascii="Times New Roman" w:hAnsi="Times New Roman"/>
          <w:sz w:val="28"/>
          <w:szCs w:val="28"/>
        </w:rPr>
      </w:pPr>
      <w:r w:rsidRPr="00E50996">
        <w:rPr>
          <w:rFonts w:ascii="Times New Roman" w:hAnsi="Times New Roman"/>
          <w:sz w:val="28"/>
          <w:szCs w:val="28"/>
        </w:rPr>
        <w:t>(3) Chương trình “Mở rộng quy mô vệ sinh và nước sạch nông thôn dựa trên kết quả” vay vốn WB năm 2020 do một số dự án chậm phê duyệt, cơ quan điều phối chậm đề xuất phân khai vốn năm 2020</w:t>
      </w:r>
      <w:r w:rsidR="00242CAF" w:rsidRPr="00E50996">
        <w:rPr>
          <w:rFonts w:ascii="Times New Roman" w:hAnsi="Times New Roman"/>
          <w:sz w:val="28"/>
          <w:szCs w:val="28"/>
        </w:rPr>
        <w:t>.</w:t>
      </w:r>
    </w:p>
    <w:p w:rsidR="00B90FCA" w:rsidRPr="00E50996" w:rsidRDefault="00E50996" w:rsidP="00B90FCA">
      <w:pPr>
        <w:spacing w:before="120" w:after="120"/>
        <w:ind w:firstLine="709"/>
        <w:jc w:val="both"/>
        <w:outlineLvl w:val="0"/>
        <w:rPr>
          <w:rFonts w:ascii="Times New Roman" w:hAnsi="Times New Roman"/>
          <w:b/>
          <w:sz w:val="28"/>
          <w:szCs w:val="28"/>
          <w:lang w:val="it-IT"/>
        </w:rPr>
      </w:pPr>
      <w:r w:rsidRPr="00E50996">
        <w:rPr>
          <w:rFonts w:ascii="Times New Roman" w:hAnsi="Times New Roman"/>
          <w:b/>
          <w:sz w:val="28"/>
          <w:szCs w:val="28"/>
          <w:lang w:val="it-IT"/>
        </w:rPr>
        <w:t>IV</w:t>
      </w:r>
      <w:r w:rsidR="000D7349" w:rsidRPr="00E50996">
        <w:rPr>
          <w:rFonts w:ascii="Times New Roman" w:hAnsi="Times New Roman"/>
          <w:b/>
          <w:sz w:val="28"/>
          <w:szCs w:val="28"/>
          <w:lang w:val="it-IT"/>
        </w:rPr>
        <w:t xml:space="preserve">. </w:t>
      </w:r>
      <w:r w:rsidR="000D65C5" w:rsidRPr="00E50996">
        <w:rPr>
          <w:rFonts w:ascii="Times New Roman" w:hAnsi="Times New Roman" w:hint="eastAsia"/>
          <w:b/>
          <w:sz w:val="28"/>
          <w:szCs w:val="28"/>
          <w:lang w:val="it-IT"/>
        </w:rPr>
        <w:t>Đ</w:t>
      </w:r>
      <w:r w:rsidR="000D65C5" w:rsidRPr="00E50996">
        <w:rPr>
          <w:rFonts w:ascii="Times New Roman" w:hAnsi="Times New Roman"/>
          <w:b/>
          <w:sz w:val="28"/>
          <w:szCs w:val="28"/>
          <w:lang w:val="it-IT"/>
        </w:rPr>
        <w:t>ề xuất, k</w:t>
      </w:r>
      <w:r w:rsidR="00C8092E" w:rsidRPr="00E50996">
        <w:rPr>
          <w:rFonts w:ascii="Times New Roman" w:hAnsi="Times New Roman"/>
          <w:b/>
          <w:sz w:val="28"/>
          <w:szCs w:val="28"/>
          <w:lang w:val="it-IT"/>
        </w:rPr>
        <w:t>iến nghị</w:t>
      </w:r>
      <w:r w:rsidR="00B90FCA" w:rsidRPr="00E50996">
        <w:rPr>
          <w:rFonts w:ascii="Times New Roman" w:hAnsi="Times New Roman"/>
          <w:b/>
          <w:sz w:val="28"/>
          <w:szCs w:val="28"/>
          <w:lang w:val="it-IT"/>
        </w:rPr>
        <w:t>:</w:t>
      </w:r>
    </w:p>
    <w:p w:rsidR="00B90FCA" w:rsidRPr="00E50996" w:rsidRDefault="00B90FCA" w:rsidP="00B90FCA">
      <w:pPr>
        <w:spacing w:before="120" w:after="120"/>
        <w:ind w:firstLine="709"/>
        <w:jc w:val="both"/>
        <w:outlineLvl w:val="0"/>
        <w:rPr>
          <w:rFonts w:ascii="Times New Roman" w:hAnsi="Times New Roman"/>
          <w:sz w:val="28"/>
          <w:szCs w:val="28"/>
          <w:lang w:val="it-IT"/>
        </w:rPr>
      </w:pPr>
      <w:r w:rsidRPr="00E50996">
        <w:rPr>
          <w:rFonts w:ascii="Times New Roman" w:hAnsi="Times New Roman"/>
          <w:bCs/>
          <w:spacing w:val="2"/>
          <w:sz w:val="28"/>
          <w:szCs w:val="28"/>
          <w:lang w:val="en-US" w:eastAsia="en-US"/>
        </w:rPr>
        <w:t>Với số vốn không có khả năng giải ngân hết năm 2020 (36.500 triệu đồng của Dự án VnSAT) và số vốn thông báo sau năm 2020 còn lại của tỉnh (28.166 triệu đồng)</w:t>
      </w:r>
      <w:r w:rsidRPr="00E50996">
        <w:rPr>
          <w:rFonts w:ascii="Times New Roman" w:hAnsi="Times New Roman"/>
          <w:sz w:val="28"/>
          <w:szCs w:val="28"/>
          <w:lang w:val="it-IT"/>
        </w:rPr>
        <w:t xml:space="preserve"> đã được UBND tỉnh đề nghị Bộ Kế hoạch và Đầu tư sớm trình Thủ tướng</w:t>
      </w:r>
      <w:r w:rsidR="003F5CD1" w:rsidRPr="00E50996">
        <w:rPr>
          <w:rFonts w:ascii="Times New Roman" w:hAnsi="Times New Roman"/>
          <w:sz w:val="28"/>
          <w:szCs w:val="28"/>
          <w:lang w:val="it-IT"/>
        </w:rPr>
        <w:t xml:space="preserve"> Chính phủ</w:t>
      </w:r>
      <w:r w:rsidRPr="00E50996">
        <w:rPr>
          <w:rFonts w:ascii="Times New Roman" w:hAnsi="Times New Roman"/>
          <w:sz w:val="28"/>
          <w:szCs w:val="28"/>
          <w:lang w:val="it-IT"/>
        </w:rPr>
        <w:t xml:space="preserve"> xem xét, điều chỉnh kế hoạch vốn ODA giai đoạn 2016 </w:t>
      </w:r>
      <w:r w:rsidR="00D20389" w:rsidRPr="00E50996">
        <w:rPr>
          <w:rFonts w:ascii="Times New Roman" w:hAnsi="Times New Roman"/>
          <w:sz w:val="28"/>
          <w:szCs w:val="28"/>
          <w:lang w:val="it-IT"/>
        </w:rPr>
        <w:t>-</w:t>
      </w:r>
      <w:r w:rsidRPr="00E50996">
        <w:rPr>
          <w:rFonts w:ascii="Times New Roman" w:hAnsi="Times New Roman"/>
          <w:sz w:val="28"/>
          <w:szCs w:val="28"/>
          <w:lang w:val="it-IT"/>
        </w:rPr>
        <w:t xml:space="preserve"> 2020 tại </w:t>
      </w:r>
      <w:r w:rsidR="00591BFD" w:rsidRPr="00E50996">
        <w:rPr>
          <w:rFonts w:ascii="Times New Roman" w:hAnsi="Times New Roman"/>
          <w:sz w:val="28"/>
          <w:szCs w:val="28"/>
          <w:lang w:val="it-IT"/>
        </w:rPr>
        <w:t>T</w:t>
      </w:r>
      <w:r w:rsidRPr="00E50996">
        <w:rPr>
          <w:rFonts w:ascii="Times New Roman" w:hAnsi="Times New Roman"/>
          <w:sz w:val="28"/>
          <w:szCs w:val="28"/>
          <w:lang w:val="it-IT"/>
        </w:rPr>
        <w:t xml:space="preserve">ờ trình số 1006/TTr-UBND ngày 10/3/2020 và </w:t>
      </w:r>
      <w:r w:rsidR="00591BFD" w:rsidRPr="00E50996">
        <w:rPr>
          <w:rFonts w:ascii="Times New Roman" w:hAnsi="Times New Roman"/>
          <w:sz w:val="28"/>
          <w:szCs w:val="28"/>
          <w:lang w:val="it-IT"/>
        </w:rPr>
        <w:t>T</w:t>
      </w:r>
      <w:r w:rsidRPr="00E50996">
        <w:rPr>
          <w:rFonts w:ascii="Times New Roman" w:hAnsi="Times New Roman"/>
          <w:sz w:val="28"/>
          <w:szCs w:val="28"/>
          <w:lang w:val="it-IT"/>
        </w:rPr>
        <w:t>ờ trình số 4151/TTr-UBND ngày 13/8/2020.</w:t>
      </w:r>
    </w:p>
    <w:p w:rsidR="00B90FCA" w:rsidRPr="00E50996" w:rsidRDefault="00B90FCA" w:rsidP="00B90FCA">
      <w:pPr>
        <w:spacing w:before="120" w:after="120"/>
        <w:ind w:firstLine="709"/>
        <w:jc w:val="both"/>
        <w:outlineLvl w:val="0"/>
        <w:rPr>
          <w:rFonts w:ascii="Times New Roman" w:hAnsi="Times New Roman"/>
          <w:sz w:val="28"/>
          <w:szCs w:val="28"/>
          <w:lang w:val="it-IT"/>
        </w:rPr>
      </w:pPr>
      <w:r w:rsidRPr="00E50996">
        <w:rPr>
          <w:rFonts w:ascii="Times New Roman" w:hAnsi="Times New Roman"/>
          <w:sz w:val="28"/>
          <w:szCs w:val="28"/>
          <w:lang w:val="it-IT"/>
        </w:rPr>
        <w:t xml:space="preserve">Do đó để thực hiện giải ngân 100% kế hoạch vốn đầu tư công năm 2020 theo chỉ đạo của Thủ tướng Chính phủ, UBND tỉnh Đắk Nông kính đề nghị Bộ </w:t>
      </w:r>
      <w:r w:rsidRPr="00E50996">
        <w:rPr>
          <w:rFonts w:ascii="Times New Roman" w:hAnsi="Times New Roman"/>
          <w:sz w:val="28"/>
          <w:szCs w:val="28"/>
          <w:lang w:val="it-IT"/>
        </w:rPr>
        <w:lastRenderedPageBreak/>
        <w:t xml:space="preserve">Kế hoạch và Đầu tư sớm trình Thủ tướng </w:t>
      </w:r>
      <w:r w:rsidR="001E7E03" w:rsidRPr="00E50996">
        <w:rPr>
          <w:rFonts w:ascii="Times New Roman" w:hAnsi="Times New Roman"/>
          <w:sz w:val="28"/>
          <w:szCs w:val="28"/>
          <w:lang w:val="it-IT"/>
        </w:rPr>
        <w:t xml:space="preserve">Chính phủ </w:t>
      </w:r>
      <w:r w:rsidRPr="00E50996">
        <w:rPr>
          <w:rFonts w:ascii="Times New Roman" w:hAnsi="Times New Roman"/>
          <w:sz w:val="28"/>
          <w:szCs w:val="28"/>
          <w:lang w:val="it-IT"/>
        </w:rPr>
        <w:t xml:space="preserve">xem xét, điều chỉnh kế hoạch vốn ODA giai đoạn 2016 </w:t>
      </w:r>
      <w:r w:rsidR="003F5CD1" w:rsidRPr="00E50996">
        <w:rPr>
          <w:rFonts w:ascii="Times New Roman" w:hAnsi="Times New Roman"/>
          <w:sz w:val="28"/>
          <w:szCs w:val="28"/>
          <w:lang w:val="it-IT"/>
        </w:rPr>
        <w:t xml:space="preserve">- </w:t>
      </w:r>
      <w:r w:rsidRPr="00E50996">
        <w:rPr>
          <w:rFonts w:ascii="Times New Roman" w:hAnsi="Times New Roman"/>
          <w:sz w:val="28"/>
          <w:szCs w:val="28"/>
          <w:lang w:val="it-IT"/>
        </w:rPr>
        <w:t xml:space="preserve">2020 tại </w:t>
      </w:r>
      <w:r w:rsidR="004F3D63" w:rsidRPr="00E50996">
        <w:rPr>
          <w:rFonts w:ascii="Times New Roman" w:hAnsi="Times New Roman"/>
          <w:sz w:val="28"/>
          <w:szCs w:val="28"/>
          <w:lang w:val="it-IT"/>
        </w:rPr>
        <w:t>T</w:t>
      </w:r>
      <w:r w:rsidRPr="00E50996">
        <w:rPr>
          <w:rFonts w:ascii="Times New Roman" w:hAnsi="Times New Roman"/>
          <w:sz w:val="28"/>
          <w:szCs w:val="28"/>
          <w:lang w:val="it-IT"/>
        </w:rPr>
        <w:t xml:space="preserve">ờ trình số 1006/TTr-UBND ngày 10/3/2020 và </w:t>
      </w:r>
      <w:r w:rsidR="003F5CD1" w:rsidRPr="00E50996">
        <w:rPr>
          <w:rFonts w:ascii="Times New Roman" w:hAnsi="Times New Roman"/>
          <w:sz w:val="28"/>
          <w:szCs w:val="28"/>
          <w:lang w:val="it-IT"/>
        </w:rPr>
        <w:t>T</w:t>
      </w:r>
      <w:r w:rsidRPr="00E50996">
        <w:rPr>
          <w:rFonts w:ascii="Times New Roman" w:hAnsi="Times New Roman"/>
          <w:sz w:val="28"/>
          <w:szCs w:val="28"/>
          <w:lang w:val="it-IT"/>
        </w:rPr>
        <w:t>ờ trình số 4151/TTr-UBND ngày 13/8/2020.</w:t>
      </w:r>
    </w:p>
    <w:p w:rsidR="00521A25" w:rsidRPr="00E50996" w:rsidRDefault="009379FB" w:rsidP="00826303">
      <w:pPr>
        <w:spacing w:before="120" w:after="120"/>
        <w:ind w:firstLine="709"/>
        <w:jc w:val="both"/>
        <w:outlineLvl w:val="0"/>
        <w:rPr>
          <w:rFonts w:ascii="Times New Roman" w:hAnsi="Times New Roman"/>
          <w:sz w:val="28"/>
          <w:szCs w:val="28"/>
          <w:lang w:val="it-IT"/>
        </w:rPr>
      </w:pPr>
      <w:r w:rsidRPr="00E50996">
        <w:rPr>
          <w:rFonts w:ascii="Times New Roman" w:hAnsi="Times New Roman" w:hint="eastAsia"/>
          <w:sz w:val="28"/>
          <w:szCs w:val="28"/>
          <w:lang w:val="it-IT"/>
        </w:rPr>
        <w:t>Đ</w:t>
      </w:r>
      <w:r w:rsidR="00C8092E" w:rsidRPr="00E50996">
        <w:rPr>
          <w:rFonts w:ascii="Times New Roman" w:hAnsi="Times New Roman"/>
          <w:sz w:val="28"/>
          <w:szCs w:val="28"/>
          <w:lang w:val="it-IT"/>
        </w:rPr>
        <w:t xml:space="preserve">ối với dự án </w:t>
      </w:r>
      <w:r w:rsidR="003F5CD1" w:rsidRPr="00E50996">
        <w:rPr>
          <w:rFonts w:ascii="Times New Roman" w:hAnsi="Times New Roman"/>
          <w:sz w:val="28"/>
          <w:szCs w:val="28"/>
          <w:lang w:val="it-IT"/>
        </w:rPr>
        <w:t>h</w:t>
      </w:r>
      <w:r w:rsidR="00C8092E" w:rsidRPr="00E50996">
        <w:rPr>
          <w:rFonts w:ascii="Times New Roman" w:hAnsi="Times New Roman"/>
          <w:sz w:val="28"/>
          <w:szCs w:val="28"/>
          <w:lang w:val="it-IT"/>
        </w:rPr>
        <w:t xml:space="preserve">ỗ trợ phát triển khu vực biên giới - Tiểu dự án tỉnh </w:t>
      </w:r>
      <w:r w:rsidR="00C8092E" w:rsidRPr="00E50996">
        <w:rPr>
          <w:rFonts w:ascii="Times New Roman" w:hAnsi="Times New Roman" w:hint="eastAsia"/>
          <w:sz w:val="28"/>
          <w:szCs w:val="28"/>
          <w:lang w:val="it-IT"/>
        </w:rPr>
        <w:t>Đ</w:t>
      </w:r>
      <w:r w:rsidR="00C8092E" w:rsidRPr="00E50996">
        <w:rPr>
          <w:rFonts w:ascii="Times New Roman" w:hAnsi="Times New Roman"/>
          <w:sz w:val="28"/>
          <w:szCs w:val="28"/>
          <w:lang w:val="it-IT"/>
        </w:rPr>
        <w:t>ắk Nông</w:t>
      </w:r>
      <w:r w:rsidRPr="00E50996">
        <w:rPr>
          <w:rFonts w:ascii="Times New Roman" w:hAnsi="Times New Roman"/>
          <w:sz w:val="28"/>
          <w:szCs w:val="28"/>
          <w:lang w:val="it-IT"/>
        </w:rPr>
        <w:t>,</w:t>
      </w:r>
      <w:r w:rsidR="00C8092E" w:rsidRPr="00E50996">
        <w:rPr>
          <w:rFonts w:ascii="Times New Roman" w:hAnsi="Times New Roman"/>
          <w:sz w:val="28"/>
          <w:szCs w:val="28"/>
          <w:lang w:val="it-IT"/>
        </w:rPr>
        <w:t xml:space="preserve"> </w:t>
      </w:r>
      <w:r w:rsidR="00C8092E" w:rsidRPr="00E50996">
        <w:rPr>
          <w:rFonts w:ascii="Times New Roman" w:hAnsi="Times New Roman" w:hint="eastAsia"/>
          <w:sz w:val="28"/>
          <w:szCs w:val="28"/>
          <w:lang w:val="it-IT"/>
        </w:rPr>
        <w:t>UBND t</w:t>
      </w:r>
      <w:r w:rsidR="00C8092E" w:rsidRPr="00E50996">
        <w:rPr>
          <w:rFonts w:ascii="Times New Roman" w:hAnsi="Times New Roman"/>
          <w:sz w:val="28"/>
          <w:szCs w:val="28"/>
          <w:lang w:val="it-IT"/>
        </w:rPr>
        <w:t xml:space="preserve">ỉnh </w:t>
      </w:r>
      <w:r w:rsidR="00C8092E" w:rsidRPr="00E50996">
        <w:rPr>
          <w:rFonts w:ascii="Times New Roman" w:hAnsi="Times New Roman" w:hint="eastAsia"/>
          <w:sz w:val="28"/>
          <w:szCs w:val="28"/>
          <w:lang w:val="it-IT"/>
        </w:rPr>
        <w:t>đ</w:t>
      </w:r>
      <w:r w:rsidR="00C8092E" w:rsidRPr="00E50996">
        <w:rPr>
          <w:rFonts w:ascii="Times New Roman" w:hAnsi="Times New Roman"/>
          <w:sz w:val="28"/>
          <w:szCs w:val="28"/>
          <w:lang w:val="it-IT"/>
        </w:rPr>
        <w:t xml:space="preserve">ề nghị Bộ </w:t>
      </w:r>
      <w:r w:rsidR="00FA0AAD" w:rsidRPr="00E50996">
        <w:rPr>
          <w:rFonts w:ascii="Times New Roman" w:hAnsi="Times New Roman"/>
          <w:sz w:val="28"/>
          <w:szCs w:val="28"/>
          <w:lang w:val="it-IT"/>
        </w:rPr>
        <w:t>T</w:t>
      </w:r>
      <w:r w:rsidR="00C8092E" w:rsidRPr="00E50996">
        <w:rPr>
          <w:rFonts w:ascii="Times New Roman" w:hAnsi="Times New Roman"/>
          <w:sz w:val="28"/>
          <w:szCs w:val="28"/>
          <w:lang w:val="it-IT"/>
        </w:rPr>
        <w:t xml:space="preserve">ài chính sớm xem xét và xử lý các thủ tục cần thiết gửi Ngân hàng phát triển Châu Á (ADB) </w:t>
      </w:r>
      <w:r w:rsidR="00C8092E" w:rsidRPr="00E50996">
        <w:rPr>
          <w:rFonts w:ascii="Times New Roman" w:hAnsi="Times New Roman" w:hint="eastAsia"/>
          <w:sz w:val="28"/>
          <w:szCs w:val="28"/>
          <w:lang w:val="it-IT"/>
        </w:rPr>
        <w:t>đ</w:t>
      </w:r>
      <w:r w:rsidR="00C8092E" w:rsidRPr="00E50996">
        <w:rPr>
          <w:rFonts w:ascii="Times New Roman" w:hAnsi="Times New Roman"/>
          <w:sz w:val="28"/>
          <w:szCs w:val="28"/>
          <w:lang w:val="it-IT"/>
        </w:rPr>
        <w:t xml:space="preserve">ể </w:t>
      </w:r>
      <w:r w:rsidR="00C8092E" w:rsidRPr="00E50996">
        <w:rPr>
          <w:rFonts w:ascii="Times New Roman" w:hAnsi="Times New Roman"/>
          <w:sz w:val="28"/>
          <w:szCs w:val="28"/>
          <w:lang w:val="nl-NL"/>
        </w:rPr>
        <w:t xml:space="preserve">thay đổi mẫu chữ ký giải ngân và thiết bị bảo mật trên </w:t>
      </w:r>
      <w:r w:rsidR="00FA0AAD" w:rsidRPr="00E50996">
        <w:rPr>
          <w:rFonts w:ascii="Times New Roman" w:hAnsi="Times New Roman"/>
          <w:sz w:val="28"/>
          <w:szCs w:val="28"/>
          <w:lang w:val="nl-NL"/>
        </w:rPr>
        <w:t>C</w:t>
      </w:r>
      <w:r w:rsidR="00C8092E" w:rsidRPr="00E50996">
        <w:rPr>
          <w:rFonts w:ascii="Times New Roman" w:hAnsi="Times New Roman"/>
          <w:sz w:val="28"/>
          <w:szCs w:val="28"/>
          <w:lang w:val="nl-NL"/>
        </w:rPr>
        <w:t>ổng thông tin CPD của ADB</w:t>
      </w:r>
      <w:r w:rsidRPr="00E50996">
        <w:rPr>
          <w:rFonts w:ascii="Times New Roman" w:hAnsi="Times New Roman"/>
          <w:sz w:val="28"/>
          <w:szCs w:val="28"/>
          <w:lang w:val="nl-NL"/>
        </w:rPr>
        <w:t xml:space="preserve"> </w:t>
      </w:r>
      <w:r w:rsidR="00521A25" w:rsidRPr="00E50996">
        <w:rPr>
          <w:rFonts w:ascii="Times New Roman" w:hAnsi="Times New Roman" w:hint="eastAsia"/>
          <w:sz w:val="28"/>
          <w:szCs w:val="28"/>
          <w:lang w:val="nl-NL"/>
        </w:rPr>
        <w:t>đ</w:t>
      </w:r>
      <w:r w:rsidR="00521A25" w:rsidRPr="00E50996">
        <w:rPr>
          <w:rFonts w:ascii="Times New Roman" w:hAnsi="Times New Roman"/>
          <w:sz w:val="28"/>
          <w:szCs w:val="28"/>
          <w:lang w:val="nl-NL"/>
        </w:rPr>
        <w:t xml:space="preserve">ể sớm </w:t>
      </w:r>
      <w:r w:rsidRPr="00E50996">
        <w:rPr>
          <w:rFonts w:ascii="Times New Roman" w:hAnsi="Times New Roman"/>
          <w:sz w:val="28"/>
          <w:szCs w:val="28"/>
          <w:lang w:val="it-IT"/>
        </w:rPr>
        <w:t xml:space="preserve">thực hiện </w:t>
      </w:r>
      <w:r w:rsidR="00521A25" w:rsidRPr="00E50996">
        <w:rPr>
          <w:rFonts w:ascii="Times New Roman" w:hAnsi="Times New Roman"/>
          <w:sz w:val="28"/>
          <w:szCs w:val="28"/>
          <w:lang w:val="it-IT"/>
        </w:rPr>
        <w:t xml:space="preserve">công tác </w:t>
      </w:r>
      <w:r w:rsidRPr="00E50996">
        <w:rPr>
          <w:rFonts w:ascii="Times New Roman" w:hAnsi="Times New Roman"/>
          <w:sz w:val="28"/>
          <w:szCs w:val="28"/>
          <w:lang w:val="it-IT"/>
        </w:rPr>
        <w:t xml:space="preserve">giải ngân </w:t>
      </w:r>
      <w:r w:rsidR="00521A25" w:rsidRPr="00E50996">
        <w:rPr>
          <w:rFonts w:ascii="Times New Roman" w:hAnsi="Times New Roman"/>
          <w:sz w:val="28"/>
          <w:szCs w:val="28"/>
          <w:lang w:val="it-IT"/>
        </w:rPr>
        <w:t xml:space="preserve">vốn </w:t>
      </w:r>
      <w:r w:rsidR="00521A25" w:rsidRPr="00E50996">
        <w:rPr>
          <w:rFonts w:ascii="Times New Roman" w:hAnsi="Times New Roman" w:hint="eastAsia"/>
          <w:sz w:val="28"/>
          <w:szCs w:val="28"/>
          <w:lang w:val="it-IT"/>
        </w:rPr>
        <w:t>đ</w:t>
      </w:r>
      <w:r w:rsidR="00521A25" w:rsidRPr="00E50996">
        <w:rPr>
          <w:rFonts w:ascii="Times New Roman" w:hAnsi="Times New Roman"/>
          <w:sz w:val="28"/>
          <w:szCs w:val="28"/>
          <w:lang w:val="it-IT"/>
        </w:rPr>
        <w:t>ầu t</w:t>
      </w:r>
      <w:r w:rsidR="00521A25" w:rsidRPr="00E50996">
        <w:rPr>
          <w:rFonts w:ascii="Times New Roman" w:hAnsi="Times New Roman" w:hint="eastAsia"/>
          <w:sz w:val="28"/>
          <w:szCs w:val="28"/>
          <w:lang w:val="it-IT"/>
        </w:rPr>
        <w:t>ư</w:t>
      </w:r>
      <w:r w:rsidR="00521A25" w:rsidRPr="00E50996">
        <w:rPr>
          <w:rFonts w:ascii="Times New Roman" w:hAnsi="Times New Roman"/>
          <w:sz w:val="28"/>
          <w:szCs w:val="28"/>
          <w:lang w:val="it-IT"/>
        </w:rPr>
        <w:t xml:space="preserve"> công n</w:t>
      </w:r>
      <w:r w:rsidR="00521A25" w:rsidRPr="00E50996">
        <w:rPr>
          <w:rFonts w:ascii="Times New Roman" w:hAnsi="Times New Roman" w:hint="eastAsia"/>
          <w:sz w:val="28"/>
          <w:szCs w:val="28"/>
          <w:lang w:val="it-IT"/>
        </w:rPr>
        <w:t>ă</w:t>
      </w:r>
      <w:r w:rsidR="00521A25" w:rsidRPr="00E50996">
        <w:rPr>
          <w:rFonts w:ascii="Times New Roman" w:hAnsi="Times New Roman"/>
          <w:sz w:val="28"/>
          <w:szCs w:val="28"/>
          <w:lang w:val="it-IT"/>
        </w:rPr>
        <w:t>m 2020.</w:t>
      </w:r>
    </w:p>
    <w:p w:rsidR="00471E8F" w:rsidRPr="006820EA" w:rsidRDefault="006820EA" w:rsidP="00826303">
      <w:pPr>
        <w:spacing w:before="120" w:after="120"/>
        <w:ind w:firstLine="709"/>
        <w:jc w:val="both"/>
        <w:outlineLvl w:val="0"/>
        <w:rPr>
          <w:rFonts w:ascii="Times New Roman" w:hAnsi="Times New Roman"/>
          <w:b/>
          <w:sz w:val="28"/>
          <w:szCs w:val="28"/>
          <w:lang w:val="it-IT"/>
        </w:rPr>
      </w:pPr>
      <w:r w:rsidRPr="006820EA">
        <w:rPr>
          <w:rFonts w:ascii="Times New Roman" w:hAnsi="Times New Roman"/>
          <w:b/>
          <w:sz w:val="28"/>
          <w:szCs w:val="28"/>
          <w:lang w:val="it-IT"/>
        </w:rPr>
        <w:t>V</w:t>
      </w:r>
      <w:r w:rsidR="00471E8F" w:rsidRPr="006820EA">
        <w:rPr>
          <w:rFonts w:ascii="Times New Roman" w:hAnsi="Times New Roman"/>
          <w:b/>
          <w:sz w:val="28"/>
          <w:szCs w:val="28"/>
          <w:lang w:val="it-IT"/>
        </w:rPr>
        <w:t xml:space="preserve">. </w:t>
      </w:r>
      <w:r w:rsidR="00AE5845" w:rsidRPr="006820EA">
        <w:rPr>
          <w:rFonts w:ascii="Times New Roman" w:hAnsi="Times New Roman"/>
          <w:b/>
          <w:sz w:val="28"/>
          <w:szCs w:val="28"/>
          <w:lang w:val="it-IT"/>
        </w:rPr>
        <w:t>Về những giải pháp đẩy nhanh tiến độ giải ngân</w:t>
      </w:r>
      <w:r w:rsidR="00471E8F" w:rsidRPr="006820EA">
        <w:rPr>
          <w:rFonts w:ascii="Times New Roman" w:hAnsi="Times New Roman"/>
          <w:b/>
          <w:sz w:val="28"/>
          <w:szCs w:val="28"/>
          <w:lang w:val="it-IT"/>
        </w:rPr>
        <w:t>:</w:t>
      </w:r>
    </w:p>
    <w:p w:rsidR="00AE5845" w:rsidRPr="00E50996" w:rsidRDefault="00AE5845" w:rsidP="00826303">
      <w:pPr>
        <w:spacing w:before="120" w:after="120"/>
        <w:ind w:firstLine="709"/>
        <w:jc w:val="both"/>
        <w:outlineLvl w:val="0"/>
        <w:rPr>
          <w:rFonts w:ascii="Times New Roman" w:hAnsi="Times New Roman"/>
          <w:sz w:val="28"/>
          <w:szCs w:val="28"/>
          <w:lang w:val="it-IT"/>
        </w:rPr>
      </w:pPr>
      <w:r w:rsidRPr="00E50996">
        <w:rPr>
          <w:rFonts w:ascii="Times New Roman" w:hAnsi="Times New Roman"/>
          <w:sz w:val="28"/>
          <w:szCs w:val="28"/>
        </w:rPr>
        <w:t xml:space="preserve">Quán triệt, thực hiện nghiêm các chỉ đạo của Chính phủ, Thủ tướng Chính phủ tại các văn bản: </w:t>
      </w:r>
      <w:r w:rsidRPr="00E50996">
        <w:rPr>
          <w:rFonts w:ascii="Times New Roman" w:hAnsi="Times New Roman"/>
          <w:i/>
          <w:sz w:val="28"/>
          <w:szCs w:val="28"/>
        </w:rPr>
        <w:t>(1)</w:t>
      </w:r>
      <w:r w:rsidRPr="00E50996">
        <w:rPr>
          <w:rFonts w:ascii="Times New Roman" w:hAnsi="Times New Roman"/>
          <w:sz w:val="28"/>
          <w:szCs w:val="28"/>
        </w:rPr>
        <w:t xml:space="preserve"> Nghị quyết số 84/NQ-CP ngày 29/5/2020 của Chính phủ về các nhiệm vụ, giải pháp tiếp tục tháo gỡ khó khăn cho sản xuất kinh doanh, thúc đẩy giải ngân vốn đầu tư công và bảo đảm trật tự an toàn xã hội trong bối ảnh đại dịch Covid-19; </w:t>
      </w:r>
      <w:r w:rsidRPr="00E50996">
        <w:rPr>
          <w:rFonts w:ascii="Times New Roman" w:hAnsi="Times New Roman"/>
          <w:i/>
          <w:sz w:val="28"/>
          <w:szCs w:val="28"/>
        </w:rPr>
        <w:t>(2)</w:t>
      </w:r>
      <w:r w:rsidRPr="00E50996">
        <w:rPr>
          <w:rFonts w:ascii="Times New Roman" w:hAnsi="Times New Roman"/>
          <w:sz w:val="28"/>
          <w:szCs w:val="28"/>
        </w:rPr>
        <w:t xml:space="preserve"> Thông báo số 242/TB-VPCP ngày 18/7/2020 về Kết luận của Thủ tướng Chính phủ tại Hội nghị giao ban trực tuyến đôn đốc triển khai công tác đầu tư công năm 2020 của Thủ tướng Chính phủ với các </w:t>
      </w:r>
      <w:r w:rsidR="00AF2975" w:rsidRPr="00E50996">
        <w:rPr>
          <w:rFonts w:ascii="Times New Roman" w:hAnsi="Times New Roman"/>
          <w:sz w:val="28"/>
          <w:szCs w:val="28"/>
        </w:rPr>
        <w:t>b</w:t>
      </w:r>
      <w:r w:rsidRPr="00E50996">
        <w:rPr>
          <w:rFonts w:ascii="Times New Roman" w:hAnsi="Times New Roman"/>
          <w:sz w:val="28"/>
          <w:szCs w:val="28"/>
        </w:rPr>
        <w:t xml:space="preserve">ộ, cơ quan </w:t>
      </w:r>
      <w:r w:rsidR="00AF2975" w:rsidRPr="00E50996">
        <w:rPr>
          <w:rFonts w:ascii="Times New Roman" w:hAnsi="Times New Roman"/>
          <w:sz w:val="28"/>
          <w:szCs w:val="28"/>
        </w:rPr>
        <w:t>T</w:t>
      </w:r>
      <w:r w:rsidRPr="00E50996">
        <w:rPr>
          <w:rFonts w:ascii="Times New Roman" w:hAnsi="Times New Roman"/>
          <w:sz w:val="28"/>
          <w:szCs w:val="28"/>
        </w:rPr>
        <w:t>rung ương và địa phương;</w:t>
      </w:r>
      <w:r w:rsidR="00AF2975" w:rsidRPr="00E50996">
        <w:rPr>
          <w:rFonts w:ascii="Times New Roman" w:hAnsi="Times New Roman"/>
          <w:sz w:val="28"/>
          <w:szCs w:val="28"/>
        </w:rPr>
        <w:t xml:space="preserve"> </w:t>
      </w:r>
      <w:r w:rsidRPr="00E50996">
        <w:rPr>
          <w:rFonts w:ascii="Times New Roman" w:hAnsi="Times New Roman"/>
          <w:i/>
          <w:sz w:val="28"/>
          <w:szCs w:val="28"/>
        </w:rPr>
        <w:t>(3)</w:t>
      </w:r>
      <w:r w:rsidR="00AF2975" w:rsidRPr="00E50996">
        <w:rPr>
          <w:rFonts w:ascii="Times New Roman" w:hAnsi="Times New Roman"/>
          <w:sz w:val="28"/>
          <w:szCs w:val="28"/>
        </w:rPr>
        <w:t xml:space="preserve"> </w:t>
      </w:r>
      <w:r w:rsidRPr="00E50996">
        <w:rPr>
          <w:rFonts w:ascii="Times New Roman" w:hAnsi="Times New Roman"/>
          <w:sz w:val="28"/>
          <w:szCs w:val="28"/>
        </w:rPr>
        <w:t>Công văn số 623/TTg-KTTH ngày 26/5/2020 của Thủ tướng Chính phủ về tập trung chỉ đạo, đẩy nhanh tiến độ giải ngân nguồn vốn đầu tư công năm 2020.</w:t>
      </w:r>
    </w:p>
    <w:p w:rsidR="00471E8F" w:rsidRPr="00E50996" w:rsidRDefault="00471E8F" w:rsidP="00471E8F">
      <w:pPr>
        <w:spacing w:line="264" w:lineRule="auto"/>
        <w:ind w:firstLine="720"/>
        <w:jc w:val="both"/>
        <w:outlineLvl w:val="0"/>
        <w:rPr>
          <w:rFonts w:ascii="Times New Roman" w:hAnsi="Times New Roman"/>
          <w:sz w:val="28"/>
          <w:szCs w:val="28"/>
        </w:rPr>
      </w:pPr>
      <w:r w:rsidRPr="00E50996">
        <w:rPr>
          <w:rFonts w:ascii="Times New Roman" w:hAnsi="Times New Roman"/>
          <w:sz w:val="28"/>
          <w:szCs w:val="28"/>
        </w:rPr>
        <w:t xml:space="preserve">UBND tỉnh </w:t>
      </w:r>
      <w:r w:rsidR="00AF2975" w:rsidRPr="00E50996">
        <w:rPr>
          <w:rFonts w:ascii="Times New Roman" w:hAnsi="Times New Roman"/>
          <w:sz w:val="28"/>
          <w:szCs w:val="28"/>
        </w:rPr>
        <w:t xml:space="preserve">Đắk Nông </w:t>
      </w:r>
      <w:r w:rsidRPr="00E50996">
        <w:rPr>
          <w:rFonts w:ascii="Times New Roman" w:hAnsi="Times New Roman"/>
          <w:sz w:val="28"/>
          <w:szCs w:val="28"/>
        </w:rPr>
        <w:t xml:space="preserve">đã thành lập Ban Chỉ đạo 562 </w:t>
      </w:r>
      <w:r w:rsidRPr="00E50996">
        <w:rPr>
          <w:rFonts w:ascii="Times New Roman" w:hAnsi="Times New Roman"/>
          <w:bCs/>
          <w:sz w:val="28"/>
          <w:szCs w:val="28"/>
          <w:lang w:val="nl-NL"/>
        </w:rPr>
        <w:t xml:space="preserve">về </w:t>
      </w:r>
      <w:r w:rsidRPr="00E50996">
        <w:rPr>
          <w:rFonts w:ascii="Times New Roman" w:hAnsi="Times New Roman"/>
          <w:sz w:val="28"/>
          <w:szCs w:val="28"/>
        </w:rPr>
        <w:t xml:space="preserve">chỉ đạo thúc đẩy sản xuất kinh doanh, đẩy nhanh tiến độ thực hiện, giải ngân kế hoạch vốn đầu tư công năm 2020 và trong triển khai thực hiện các dự án đầu tư ngoài ngân sách trên địa bàn tỉnh Đắk Nông, do Chủ tịch UBND tỉnh làm Trưởng ban, các </w:t>
      </w:r>
      <w:r w:rsidR="00AF2975" w:rsidRPr="00E50996">
        <w:rPr>
          <w:rFonts w:ascii="Times New Roman" w:hAnsi="Times New Roman"/>
          <w:sz w:val="28"/>
          <w:szCs w:val="28"/>
        </w:rPr>
        <w:t>Phó Chủ tịch</w:t>
      </w:r>
      <w:r w:rsidRPr="00E50996">
        <w:rPr>
          <w:rFonts w:ascii="Times New Roman" w:hAnsi="Times New Roman"/>
          <w:sz w:val="28"/>
          <w:szCs w:val="28"/>
        </w:rPr>
        <w:t xml:space="preserve"> UBND tỉnh làm Tổ trưởng các tổ theo các lĩnh vực Công nghiệp - xây dựng; Nông nghiệp - thủy lợi; Văn hóa - xã hội. Ban hành Chỉ thị số 08/CT-UBND ngày 17/7/2020 về đẩy nhanh tiến độ giải ngân nguồn vốn đầu tư công năm 2020</w:t>
      </w:r>
      <w:r w:rsidR="00E65674" w:rsidRPr="00E50996">
        <w:rPr>
          <w:rFonts w:ascii="Times New Roman" w:hAnsi="Times New Roman"/>
          <w:sz w:val="28"/>
          <w:szCs w:val="28"/>
        </w:rPr>
        <w:t>;</w:t>
      </w:r>
      <w:r w:rsidRPr="00E50996">
        <w:rPr>
          <w:rFonts w:ascii="Times New Roman" w:hAnsi="Times New Roman"/>
          <w:sz w:val="28"/>
          <w:szCs w:val="28"/>
        </w:rPr>
        <w:t xml:space="preserve"> </w:t>
      </w:r>
      <w:r w:rsidR="00E65674" w:rsidRPr="00E50996">
        <w:rPr>
          <w:rFonts w:ascii="Times New Roman" w:hAnsi="Times New Roman"/>
          <w:sz w:val="28"/>
          <w:szCs w:val="28"/>
        </w:rPr>
        <w:t>đ</w:t>
      </w:r>
      <w:r w:rsidRPr="00E50996">
        <w:rPr>
          <w:rFonts w:ascii="Times New Roman" w:hAnsi="Times New Roman"/>
          <w:sz w:val="28"/>
          <w:szCs w:val="28"/>
        </w:rPr>
        <w:t>ồng thời, triển khai nhiều giải pháp đồng bộ, cụ thể:</w:t>
      </w:r>
    </w:p>
    <w:p w:rsidR="00471E8F" w:rsidRPr="00E50996" w:rsidRDefault="00AE5845" w:rsidP="00471E8F">
      <w:pPr>
        <w:spacing w:line="264" w:lineRule="auto"/>
        <w:ind w:firstLine="720"/>
        <w:jc w:val="both"/>
        <w:outlineLvl w:val="0"/>
        <w:rPr>
          <w:rFonts w:ascii="Times New Roman" w:hAnsi="Times New Roman"/>
          <w:sz w:val="28"/>
          <w:szCs w:val="28"/>
        </w:rPr>
      </w:pPr>
      <w:r w:rsidRPr="00E50996">
        <w:rPr>
          <w:rFonts w:ascii="Times New Roman" w:hAnsi="Times New Roman"/>
          <w:sz w:val="28"/>
          <w:szCs w:val="28"/>
        </w:rPr>
        <w:t xml:space="preserve">- </w:t>
      </w:r>
      <w:r w:rsidR="00471E8F" w:rsidRPr="00E50996">
        <w:rPr>
          <w:rFonts w:ascii="Times New Roman" w:hAnsi="Times New Roman"/>
          <w:sz w:val="28"/>
          <w:szCs w:val="28"/>
        </w:rPr>
        <w:t>Xác định nhiệm vụ đẩy nhanh nguồn vốn đầu tư công, tạo sự thúc đẩy để phát triển kinh tế - xã hội, trong bối cảnh ảnh hưởng của đại dịch Covid-19 là nhiệm vụ chính trị trọng tâm, ưu tiên của các cấp, các ngành từ nay đến cuối năm 2020.</w:t>
      </w:r>
    </w:p>
    <w:p w:rsidR="00471E8F" w:rsidRPr="00E50996" w:rsidRDefault="00AE5845" w:rsidP="00471E8F">
      <w:pPr>
        <w:spacing w:line="264" w:lineRule="auto"/>
        <w:ind w:firstLine="720"/>
        <w:jc w:val="both"/>
        <w:outlineLvl w:val="0"/>
        <w:rPr>
          <w:rFonts w:ascii="Times New Roman" w:hAnsi="Times New Roman"/>
          <w:sz w:val="28"/>
          <w:szCs w:val="28"/>
        </w:rPr>
      </w:pPr>
      <w:r w:rsidRPr="00E50996">
        <w:rPr>
          <w:rFonts w:ascii="Times New Roman" w:hAnsi="Times New Roman"/>
          <w:sz w:val="28"/>
          <w:szCs w:val="28"/>
        </w:rPr>
        <w:t xml:space="preserve">- </w:t>
      </w:r>
      <w:r w:rsidR="00471E8F" w:rsidRPr="00E50996">
        <w:rPr>
          <w:rFonts w:ascii="Times New Roman" w:hAnsi="Times New Roman"/>
          <w:sz w:val="28"/>
          <w:szCs w:val="28"/>
        </w:rPr>
        <w:t>Nâng cao kỷ cương, kỷ luật hành chính trong chỉ đạo, điều hành, quản lý đầu tư công, xây dựng cơ bản, của các cấp các ngành, nêu cao trách nhiệm của người đứng đầu trong tất cả các khâu của quá trình đầu tư công.</w:t>
      </w:r>
    </w:p>
    <w:p w:rsidR="00471E8F" w:rsidRPr="00E50996" w:rsidRDefault="00AE5845" w:rsidP="00471E8F">
      <w:pPr>
        <w:spacing w:line="264" w:lineRule="auto"/>
        <w:ind w:firstLine="720"/>
        <w:jc w:val="both"/>
        <w:outlineLvl w:val="0"/>
        <w:rPr>
          <w:rFonts w:ascii="Times New Roman" w:hAnsi="Times New Roman"/>
          <w:sz w:val="28"/>
          <w:szCs w:val="28"/>
        </w:rPr>
      </w:pPr>
      <w:r w:rsidRPr="00E50996">
        <w:rPr>
          <w:rFonts w:ascii="Times New Roman" w:hAnsi="Times New Roman"/>
          <w:sz w:val="28"/>
          <w:szCs w:val="28"/>
        </w:rPr>
        <w:t xml:space="preserve">- </w:t>
      </w:r>
      <w:r w:rsidR="00471E8F" w:rsidRPr="00E50996">
        <w:rPr>
          <w:rFonts w:ascii="Times New Roman" w:hAnsi="Times New Roman"/>
          <w:sz w:val="28"/>
          <w:szCs w:val="28"/>
        </w:rPr>
        <w:t>Kiên quyết xử lý nghiêm những cán bộ, công chức, viên chức yếu kém về năng lực, suy thoái về đạo đức công vụ, gây nhũng nhiễu tiêu cực trong quản lý, giải ngân vốn đầu tư công...</w:t>
      </w:r>
    </w:p>
    <w:p w:rsidR="00471E8F" w:rsidRPr="00E50996" w:rsidRDefault="00AE5845" w:rsidP="00471E8F">
      <w:pPr>
        <w:spacing w:line="264" w:lineRule="auto"/>
        <w:ind w:firstLine="720"/>
        <w:jc w:val="both"/>
        <w:outlineLvl w:val="0"/>
        <w:rPr>
          <w:rFonts w:ascii="Times New Roman" w:hAnsi="Times New Roman"/>
          <w:sz w:val="28"/>
          <w:szCs w:val="28"/>
        </w:rPr>
      </w:pPr>
      <w:r w:rsidRPr="00E50996">
        <w:rPr>
          <w:rFonts w:ascii="Times New Roman" w:hAnsi="Times New Roman"/>
          <w:sz w:val="28"/>
          <w:szCs w:val="28"/>
        </w:rPr>
        <w:t xml:space="preserve">- </w:t>
      </w:r>
      <w:r w:rsidR="00471E8F" w:rsidRPr="00E50996">
        <w:rPr>
          <w:rFonts w:ascii="Times New Roman" w:hAnsi="Times New Roman"/>
          <w:sz w:val="28"/>
          <w:szCs w:val="28"/>
        </w:rPr>
        <w:t xml:space="preserve">Lãnh đạo UBND tỉnh họp giao ban chuyên đề 1 tháng/lần về đầu tư công với các </w:t>
      </w:r>
      <w:r w:rsidR="0036446C" w:rsidRPr="00E50996">
        <w:rPr>
          <w:rFonts w:ascii="Times New Roman" w:hAnsi="Times New Roman"/>
          <w:sz w:val="28"/>
          <w:szCs w:val="28"/>
        </w:rPr>
        <w:t>s</w:t>
      </w:r>
      <w:r w:rsidR="00471E8F" w:rsidRPr="00E50996">
        <w:rPr>
          <w:rFonts w:ascii="Times New Roman" w:hAnsi="Times New Roman"/>
          <w:sz w:val="28"/>
          <w:szCs w:val="28"/>
        </w:rPr>
        <w:t xml:space="preserve">ở, ban, ngành, địa phương và chủ đầu tư liên quan; </w:t>
      </w:r>
      <w:r w:rsidR="0036446C" w:rsidRPr="00E50996">
        <w:rPr>
          <w:rFonts w:ascii="Times New Roman" w:hAnsi="Times New Roman"/>
          <w:sz w:val="28"/>
          <w:szCs w:val="28"/>
        </w:rPr>
        <w:t>c</w:t>
      </w:r>
      <w:r w:rsidR="00471E8F" w:rsidRPr="00E50996">
        <w:rPr>
          <w:rFonts w:ascii="Times New Roman" w:hAnsi="Times New Roman"/>
          <w:sz w:val="28"/>
          <w:szCs w:val="28"/>
        </w:rPr>
        <w:t>ác Tổ thuộc Ban chỉ đạo 562 của UBND tỉnh định kỳ 15 ngày tổ chức họp để đôn đốc công tác giải ngân, triển khai thực hiện kế hoạch vốn năm 2020, tháo gỡ các khó khăn vướng mắc thuộc thẩm quyền xử lý của UBND tỉnh.</w:t>
      </w:r>
    </w:p>
    <w:p w:rsidR="0005749A" w:rsidRPr="00E50996" w:rsidRDefault="00C10799" w:rsidP="0005749A">
      <w:pPr>
        <w:spacing w:before="120" w:after="120"/>
        <w:ind w:firstLine="720"/>
        <w:jc w:val="both"/>
        <w:rPr>
          <w:rFonts w:ascii="Times New Roman" w:hAnsi="Times New Roman"/>
          <w:kern w:val="28"/>
          <w:sz w:val="28"/>
          <w:szCs w:val="28"/>
          <w:lang w:val="nl-NL"/>
        </w:rPr>
      </w:pPr>
      <w:r w:rsidRPr="00E50996">
        <w:rPr>
          <w:rFonts w:ascii="Times New Roman" w:hAnsi="Times New Roman"/>
          <w:kern w:val="28"/>
          <w:sz w:val="28"/>
          <w:szCs w:val="28"/>
          <w:lang w:val="nl-NL"/>
        </w:rPr>
        <w:lastRenderedPageBreak/>
        <w:t>Trên đây là</w:t>
      </w:r>
      <w:r w:rsidRPr="00E50996">
        <w:rPr>
          <w:rFonts w:ascii="Times New Roman" w:hAnsi="Times New Roman"/>
          <w:bCs/>
          <w:spacing w:val="-4"/>
          <w:lang w:val="en-US" w:eastAsia="en-US"/>
        </w:rPr>
        <w:t xml:space="preserve"> </w:t>
      </w:r>
      <w:r w:rsidR="00140AC0" w:rsidRPr="00E50996">
        <w:rPr>
          <w:rFonts w:ascii="Times New Roman" w:hAnsi="Times New Roman"/>
          <w:sz w:val="28"/>
          <w:szCs w:val="28"/>
        </w:rPr>
        <w:t>tình hình thực hiện, giải ngân các chương trình, dự án ODA và vốn vay ưu đãi nước ngoài</w:t>
      </w:r>
      <w:r w:rsidRPr="00E50996">
        <w:rPr>
          <w:rFonts w:ascii="Times New Roman" w:hAnsi="Times New Roman"/>
          <w:bCs/>
          <w:spacing w:val="-4"/>
          <w:sz w:val="28"/>
          <w:szCs w:val="28"/>
          <w:lang w:val="en-US" w:eastAsia="en-US"/>
        </w:rPr>
        <w:t>. Kính đề nghị Bộ Tài chính</w:t>
      </w:r>
      <w:r w:rsidR="003639DC" w:rsidRPr="00E50996">
        <w:rPr>
          <w:rFonts w:ascii="Times New Roman" w:hAnsi="Times New Roman"/>
          <w:bCs/>
          <w:spacing w:val="-4"/>
          <w:sz w:val="28"/>
          <w:szCs w:val="28"/>
          <w:lang w:val="en-US" w:eastAsia="en-US"/>
        </w:rPr>
        <w:t xml:space="preserve">, Bộ Kế hoạch và Đầu tư </w:t>
      </w:r>
      <w:r w:rsidRPr="00E50996">
        <w:rPr>
          <w:rFonts w:ascii="Times New Roman" w:hAnsi="Times New Roman"/>
          <w:bCs/>
          <w:spacing w:val="-4"/>
          <w:sz w:val="28"/>
          <w:szCs w:val="28"/>
          <w:lang w:val="en-US" w:eastAsia="en-US"/>
        </w:rPr>
        <w:t>quan tâm</w:t>
      </w:r>
      <w:r w:rsidR="00600053" w:rsidRPr="00E50996">
        <w:rPr>
          <w:rFonts w:ascii="Times New Roman" w:hAnsi="Times New Roman"/>
          <w:bCs/>
          <w:spacing w:val="-4"/>
          <w:sz w:val="28"/>
          <w:szCs w:val="28"/>
          <w:lang w:val="en-US" w:eastAsia="en-US"/>
        </w:rPr>
        <w:t>, tổng hợp</w:t>
      </w:r>
      <w:r w:rsidR="00A12B24" w:rsidRPr="00E50996">
        <w:rPr>
          <w:rFonts w:ascii="Times New Roman" w:hAnsi="Times New Roman"/>
          <w:kern w:val="28"/>
          <w:sz w:val="28"/>
          <w:szCs w:val="28"/>
          <w:lang w:val="nl-NL"/>
        </w:rPr>
        <w:t>./.</w:t>
      </w:r>
    </w:p>
    <w:p w:rsidR="003639DC" w:rsidRPr="00E50996" w:rsidRDefault="003639DC" w:rsidP="0005749A">
      <w:pPr>
        <w:spacing w:before="120" w:after="120"/>
        <w:ind w:firstLine="720"/>
        <w:jc w:val="both"/>
        <w:rPr>
          <w:rFonts w:ascii="Times New Roman" w:hAnsi="Times New Roman"/>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6"/>
      </w:tblGrid>
      <w:tr w:rsidR="00CD3B9F" w:rsidRPr="00E50996" w:rsidTr="00D74A11">
        <w:tc>
          <w:tcPr>
            <w:tcW w:w="4645" w:type="dxa"/>
          </w:tcPr>
          <w:p w:rsidR="00D74A11" w:rsidRPr="00E50996" w:rsidRDefault="00D74A11" w:rsidP="00D74A11">
            <w:pPr>
              <w:jc w:val="both"/>
              <w:rPr>
                <w:rFonts w:ascii="Times New Roman" w:hAnsi="Times New Roman"/>
                <w:b/>
                <w:i/>
                <w:iCs/>
                <w:lang w:val="nl-NL"/>
              </w:rPr>
            </w:pPr>
            <w:r w:rsidRPr="00E50996">
              <w:rPr>
                <w:rFonts w:ascii="Times New Roman" w:hAnsi="Times New Roman"/>
                <w:b/>
                <w:i/>
                <w:iCs/>
                <w:lang w:val="nl-NL"/>
              </w:rPr>
              <w:t>Nơi nhận:</w:t>
            </w:r>
            <w:r w:rsidRPr="00E50996">
              <w:rPr>
                <w:rFonts w:ascii="Times New Roman" w:hAnsi="Times New Roman"/>
                <w:b/>
                <w:i/>
                <w:iCs/>
                <w:lang w:val="nl-NL"/>
              </w:rPr>
              <w:tab/>
            </w:r>
            <w:r w:rsidRPr="00E50996">
              <w:rPr>
                <w:rFonts w:ascii="Times New Roman" w:hAnsi="Times New Roman"/>
                <w:b/>
                <w:i/>
                <w:iCs/>
                <w:lang w:val="nl-NL"/>
              </w:rPr>
              <w:tab/>
            </w:r>
            <w:bookmarkStart w:id="0" w:name="_GoBack"/>
            <w:bookmarkEnd w:id="0"/>
            <w:r w:rsidRPr="00E50996">
              <w:rPr>
                <w:rFonts w:ascii="Times New Roman" w:hAnsi="Times New Roman"/>
                <w:b/>
                <w:i/>
                <w:iCs/>
                <w:lang w:val="nl-NL"/>
              </w:rPr>
              <w:tab/>
            </w:r>
            <w:r w:rsidRPr="00E50996">
              <w:rPr>
                <w:rFonts w:ascii="Times New Roman" w:hAnsi="Times New Roman"/>
                <w:b/>
                <w:i/>
                <w:iCs/>
                <w:lang w:val="nl-NL"/>
              </w:rPr>
              <w:tab/>
            </w:r>
            <w:r w:rsidRPr="00E50996">
              <w:rPr>
                <w:rFonts w:ascii="Times New Roman" w:hAnsi="Times New Roman"/>
                <w:b/>
                <w:i/>
                <w:iCs/>
                <w:lang w:val="nl-NL"/>
              </w:rPr>
              <w:tab/>
            </w:r>
          </w:p>
          <w:p w:rsidR="00D74A11" w:rsidRPr="00E50996" w:rsidRDefault="00D74A11" w:rsidP="00D74A11">
            <w:pPr>
              <w:jc w:val="both"/>
              <w:rPr>
                <w:rFonts w:ascii="Times New Roman" w:hAnsi="Times New Roman"/>
                <w:sz w:val="22"/>
                <w:szCs w:val="22"/>
                <w:lang w:val="nl-NL"/>
              </w:rPr>
            </w:pPr>
            <w:r w:rsidRPr="00E50996">
              <w:rPr>
                <w:rFonts w:ascii="Times New Roman" w:hAnsi="Times New Roman"/>
                <w:sz w:val="22"/>
                <w:szCs w:val="22"/>
                <w:lang w:val="nl-NL"/>
              </w:rPr>
              <w:t>- Như trên;</w:t>
            </w:r>
          </w:p>
          <w:p w:rsidR="00D74A11" w:rsidRPr="00E50996" w:rsidRDefault="00D74A11" w:rsidP="00D74A11">
            <w:pPr>
              <w:jc w:val="both"/>
              <w:rPr>
                <w:rFonts w:ascii="Times New Roman" w:hAnsi="Times New Roman"/>
                <w:sz w:val="22"/>
                <w:szCs w:val="22"/>
                <w:lang w:val="nl-NL"/>
              </w:rPr>
            </w:pPr>
            <w:r w:rsidRPr="00E50996">
              <w:rPr>
                <w:rFonts w:ascii="Times New Roman" w:hAnsi="Times New Roman"/>
                <w:sz w:val="22"/>
                <w:szCs w:val="22"/>
                <w:lang w:val="nl-NL"/>
              </w:rPr>
              <w:t>- Thường trực Tỉnh ủy (b/c);</w:t>
            </w:r>
          </w:p>
          <w:p w:rsidR="00D74A11" w:rsidRPr="00E50996" w:rsidRDefault="00D74A11" w:rsidP="00D74A11">
            <w:pPr>
              <w:jc w:val="both"/>
              <w:rPr>
                <w:rFonts w:ascii="Times New Roman" w:hAnsi="Times New Roman"/>
                <w:sz w:val="22"/>
                <w:szCs w:val="22"/>
                <w:lang w:val="nl-NL"/>
              </w:rPr>
            </w:pPr>
            <w:r w:rsidRPr="00E50996">
              <w:rPr>
                <w:rFonts w:ascii="Times New Roman" w:hAnsi="Times New Roman"/>
                <w:sz w:val="22"/>
                <w:szCs w:val="22"/>
                <w:lang w:val="nl-NL"/>
              </w:rPr>
              <w:t>- Thường trực HĐND tỉnh (b/c);</w:t>
            </w:r>
            <w:r w:rsidRPr="00E50996">
              <w:rPr>
                <w:rFonts w:ascii="Times New Roman" w:hAnsi="Times New Roman"/>
                <w:sz w:val="22"/>
                <w:szCs w:val="22"/>
                <w:lang w:val="nl-NL"/>
              </w:rPr>
              <w:tab/>
            </w:r>
            <w:r w:rsidRPr="00E50996">
              <w:rPr>
                <w:rFonts w:ascii="Times New Roman" w:hAnsi="Times New Roman"/>
                <w:sz w:val="22"/>
                <w:szCs w:val="22"/>
                <w:lang w:val="nl-NL"/>
              </w:rPr>
              <w:tab/>
            </w:r>
            <w:r w:rsidRPr="00E50996">
              <w:rPr>
                <w:rFonts w:ascii="Times New Roman" w:hAnsi="Times New Roman"/>
                <w:sz w:val="22"/>
                <w:szCs w:val="22"/>
                <w:lang w:val="nl-NL"/>
              </w:rPr>
              <w:tab/>
            </w:r>
          </w:p>
          <w:p w:rsidR="00D74A11" w:rsidRPr="00E50996" w:rsidRDefault="00D74A11" w:rsidP="00D74A11">
            <w:pPr>
              <w:jc w:val="both"/>
              <w:rPr>
                <w:rFonts w:ascii="Times New Roman" w:hAnsi="Times New Roman"/>
                <w:sz w:val="22"/>
                <w:szCs w:val="22"/>
                <w:lang w:val="nl-NL"/>
              </w:rPr>
            </w:pPr>
            <w:r w:rsidRPr="00E50996">
              <w:rPr>
                <w:rFonts w:ascii="Times New Roman" w:hAnsi="Times New Roman"/>
                <w:sz w:val="22"/>
                <w:szCs w:val="22"/>
                <w:lang w:val="nl-NL"/>
              </w:rPr>
              <w:t>- CT, các PCT UBND tỉnh;</w:t>
            </w:r>
          </w:p>
          <w:p w:rsidR="00D74A11" w:rsidRPr="00E50996" w:rsidRDefault="00D74A11" w:rsidP="00D74A11">
            <w:pPr>
              <w:jc w:val="both"/>
              <w:rPr>
                <w:rFonts w:ascii="Times New Roman" w:hAnsi="Times New Roman"/>
                <w:sz w:val="22"/>
                <w:szCs w:val="22"/>
                <w:lang w:val="nl-NL" w:eastAsia="en-US"/>
              </w:rPr>
            </w:pPr>
            <w:r w:rsidRPr="00E50996">
              <w:rPr>
                <w:rFonts w:ascii="Times New Roman" w:hAnsi="Times New Roman"/>
                <w:sz w:val="22"/>
                <w:szCs w:val="22"/>
                <w:lang w:val="nl-NL" w:eastAsia="en-US"/>
              </w:rPr>
              <w:t>- CVP, các PCVP UBND tỉnh;</w:t>
            </w:r>
          </w:p>
          <w:p w:rsidR="00D74A11" w:rsidRPr="00E50996" w:rsidRDefault="00D74A11" w:rsidP="00D35ECE">
            <w:pPr>
              <w:jc w:val="both"/>
              <w:rPr>
                <w:rFonts w:ascii="Times New Roman" w:hAnsi="Times New Roman"/>
                <w:sz w:val="22"/>
                <w:szCs w:val="22"/>
                <w:lang w:val="nl-NL"/>
              </w:rPr>
            </w:pPr>
            <w:r w:rsidRPr="00E50996">
              <w:rPr>
                <w:rFonts w:ascii="Times New Roman" w:hAnsi="Times New Roman"/>
                <w:sz w:val="22"/>
                <w:szCs w:val="22"/>
                <w:lang w:val="nl-NL"/>
              </w:rPr>
              <w:t xml:space="preserve">- Lưu: VT, </w:t>
            </w:r>
            <w:r w:rsidR="003639DC" w:rsidRPr="00E50996">
              <w:rPr>
                <w:rFonts w:ascii="Times New Roman" w:hAnsi="Times New Roman"/>
                <w:sz w:val="22"/>
                <w:szCs w:val="22"/>
                <w:lang w:val="nl-NL"/>
              </w:rPr>
              <w:t xml:space="preserve">KTN, </w:t>
            </w:r>
            <w:r w:rsidRPr="00E50996">
              <w:rPr>
                <w:rFonts w:ascii="Times New Roman" w:hAnsi="Times New Roman"/>
                <w:sz w:val="22"/>
                <w:szCs w:val="22"/>
                <w:lang w:val="nl-NL"/>
              </w:rPr>
              <w:t>KTKH</w:t>
            </w:r>
            <w:r w:rsidR="0036446C" w:rsidRPr="00E50996">
              <w:rPr>
                <w:rFonts w:ascii="Times New Roman" w:hAnsi="Times New Roman"/>
                <w:sz w:val="22"/>
                <w:szCs w:val="22"/>
                <w:lang w:val="nl-NL"/>
              </w:rPr>
              <w:t xml:space="preserve"> (H)</w:t>
            </w:r>
            <w:r w:rsidRPr="00E50996">
              <w:rPr>
                <w:rFonts w:ascii="Times New Roman" w:hAnsi="Times New Roman"/>
                <w:sz w:val="22"/>
                <w:szCs w:val="22"/>
                <w:lang w:val="nl-NL"/>
              </w:rPr>
              <w:t>.</w:t>
            </w:r>
          </w:p>
        </w:tc>
        <w:tc>
          <w:tcPr>
            <w:tcW w:w="4645" w:type="dxa"/>
          </w:tcPr>
          <w:p w:rsidR="00D74A11" w:rsidRPr="00E50996" w:rsidRDefault="00D74A11" w:rsidP="00D74A11">
            <w:pPr>
              <w:jc w:val="center"/>
              <w:rPr>
                <w:rFonts w:ascii="Times New Roman" w:hAnsi="Times New Roman"/>
                <w:b/>
                <w:sz w:val="28"/>
                <w:szCs w:val="28"/>
                <w:lang w:val="nl-NL"/>
              </w:rPr>
            </w:pPr>
            <w:r w:rsidRPr="00E50996">
              <w:rPr>
                <w:rFonts w:ascii="Times New Roman" w:hAnsi="Times New Roman"/>
                <w:b/>
                <w:sz w:val="28"/>
                <w:szCs w:val="28"/>
                <w:lang w:val="nl-NL"/>
              </w:rPr>
              <w:t>CHỦ TỊCH</w:t>
            </w:r>
          </w:p>
          <w:p w:rsidR="00D74A11" w:rsidRPr="00E50996" w:rsidRDefault="00D74A11" w:rsidP="00D74A11">
            <w:pPr>
              <w:jc w:val="center"/>
              <w:rPr>
                <w:rFonts w:ascii="Times New Roman" w:hAnsi="Times New Roman"/>
                <w:b/>
                <w:sz w:val="28"/>
                <w:szCs w:val="28"/>
                <w:lang w:val="nl-NL"/>
              </w:rPr>
            </w:pPr>
          </w:p>
          <w:p w:rsidR="00D74A11" w:rsidRPr="00E50996" w:rsidRDefault="00D74A11" w:rsidP="00D74A11">
            <w:pPr>
              <w:jc w:val="center"/>
              <w:rPr>
                <w:rFonts w:ascii="Times New Roman" w:hAnsi="Times New Roman"/>
                <w:b/>
                <w:sz w:val="28"/>
                <w:szCs w:val="28"/>
                <w:lang w:val="nl-NL"/>
              </w:rPr>
            </w:pPr>
          </w:p>
          <w:p w:rsidR="00D74A11" w:rsidRPr="00E50996" w:rsidRDefault="00D74A11" w:rsidP="00D74A11">
            <w:pPr>
              <w:jc w:val="center"/>
              <w:rPr>
                <w:rFonts w:ascii="Times New Roman" w:hAnsi="Times New Roman"/>
                <w:b/>
                <w:sz w:val="28"/>
                <w:szCs w:val="28"/>
                <w:lang w:val="nl-NL"/>
              </w:rPr>
            </w:pPr>
          </w:p>
          <w:p w:rsidR="00D74A11" w:rsidRPr="00E50996" w:rsidRDefault="00D74A11" w:rsidP="00D74A11">
            <w:pPr>
              <w:jc w:val="center"/>
              <w:rPr>
                <w:rFonts w:ascii="Times New Roman" w:hAnsi="Times New Roman"/>
                <w:b/>
                <w:sz w:val="28"/>
                <w:szCs w:val="28"/>
                <w:lang w:val="nl-NL"/>
              </w:rPr>
            </w:pPr>
          </w:p>
          <w:p w:rsidR="00D74A11" w:rsidRPr="00E50996" w:rsidRDefault="00D74A11" w:rsidP="00D74A11">
            <w:pPr>
              <w:jc w:val="center"/>
              <w:rPr>
                <w:rFonts w:ascii="Times New Roman" w:hAnsi="Times New Roman"/>
                <w:b/>
                <w:sz w:val="28"/>
                <w:szCs w:val="28"/>
                <w:lang w:val="nl-NL"/>
              </w:rPr>
            </w:pPr>
          </w:p>
          <w:p w:rsidR="00D74A11" w:rsidRPr="00E50996" w:rsidRDefault="00D35ECE" w:rsidP="00D35ECE">
            <w:pPr>
              <w:jc w:val="center"/>
              <w:rPr>
                <w:rFonts w:ascii="Times New Roman" w:hAnsi="Times New Roman"/>
                <w:b/>
                <w:iCs/>
                <w:sz w:val="28"/>
                <w:szCs w:val="28"/>
                <w:lang w:val="nl-NL"/>
              </w:rPr>
            </w:pPr>
            <w:r w:rsidRPr="00E50996">
              <w:rPr>
                <w:rFonts w:ascii="Times New Roman" w:hAnsi="Times New Roman"/>
                <w:b/>
                <w:sz w:val="28"/>
                <w:szCs w:val="28"/>
                <w:lang w:val="nl-NL"/>
              </w:rPr>
              <w:t xml:space="preserve">         Nguyễn Bốn</w:t>
            </w:r>
          </w:p>
        </w:tc>
      </w:tr>
    </w:tbl>
    <w:p w:rsidR="00A12B24" w:rsidRPr="00E50996" w:rsidRDefault="00A12B24" w:rsidP="007F7D07">
      <w:pPr>
        <w:spacing w:before="120" w:after="120"/>
        <w:ind w:firstLine="720"/>
        <w:jc w:val="both"/>
        <w:rPr>
          <w:rFonts w:ascii="Times New Roman" w:hAnsi="Times New Roman"/>
          <w:b/>
          <w:sz w:val="28"/>
          <w:szCs w:val="28"/>
          <w:lang w:val="nl-NL"/>
        </w:rPr>
      </w:pPr>
    </w:p>
    <w:sectPr w:rsidR="00A12B24" w:rsidRPr="00E50996" w:rsidSect="00CD3B9F">
      <w:headerReference w:type="default" r:id="rId9"/>
      <w:footerReference w:type="even" r:id="rId10"/>
      <w:pgSz w:w="11909" w:h="16834" w:code="9"/>
      <w:pgMar w:top="1021" w:right="1134" w:bottom="1021" w:left="1701" w:header="346" w:footer="386" w:gutter="1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B2" w:rsidRDefault="00315AB2" w:rsidP="003F0385">
      <w:r>
        <w:separator/>
      </w:r>
    </w:p>
  </w:endnote>
  <w:endnote w:type="continuationSeparator" w:id="0">
    <w:p w:rsidR="00315AB2" w:rsidRDefault="00315AB2" w:rsidP="003F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C0" w:rsidRDefault="00BE74B3" w:rsidP="00305167">
    <w:pPr>
      <w:pStyle w:val="Footer"/>
      <w:framePr w:wrap="around" w:vAnchor="text" w:hAnchor="margin" w:xAlign="right" w:y="1"/>
      <w:rPr>
        <w:rStyle w:val="PageNumber"/>
      </w:rPr>
    </w:pPr>
    <w:r>
      <w:rPr>
        <w:rStyle w:val="PageNumber"/>
      </w:rPr>
      <w:fldChar w:fldCharType="begin"/>
    </w:r>
    <w:r w:rsidR="003E21B8">
      <w:rPr>
        <w:rStyle w:val="PageNumber"/>
      </w:rPr>
      <w:instrText xml:space="preserve">PAGE  </w:instrText>
    </w:r>
    <w:r>
      <w:rPr>
        <w:rStyle w:val="PageNumber"/>
      </w:rPr>
      <w:fldChar w:fldCharType="end"/>
    </w:r>
  </w:p>
  <w:p w:rsidR="00E31EC0" w:rsidRDefault="00315AB2" w:rsidP="003A23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B2" w:rsidRDefault="00315AB2" w:rsidP="003F0385">
      <w:r>
        <w:separator/>
      </w:r>
    </w:p>
  </w:footnote>
  <w:footnote w:type="continuationSeparator" w:id="0">
    <w:p w:rsidR="00315AB2" w:rsidRDefault="00315AB2" w:rsidP="003F0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3A" w:rsidRPr="00A3573A" w:rsidRDefault="00A3573A">
    <w:pPr>
      <w:pStyle w:val="Header"/>
      <w:jc w:val="center"/>
    </w:pPr>
  </w:p>
  <w:p w:rsidR="00A3573A" w:rsidRPr="00A3573A" w:rsidRDefault="00A3573A" w:rsidP="00A3573A">
    <w:pPr>
      <w:pStyle w:val="Header"/>
      <w:jc w:val="center"/>
      <w:rPr>
        <w:rFonts w:ascii="Times New Roman" w:hAnsi="Times New Roman"/>
        <w:i/>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3EDA"/>
    <w:multiLevelType w:val="hybridMultilevel"/>
    <w:tmpl w:val="F51CE6BE"/>
    <w:lvl w:ilvl="0" w:tplc="D44294D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B4264E"/>
    <w:multiLevelType w:val="hybridMultilevel"/>
    <w:tmpl w:val="C824A808"/>
    <w:lvl w:ilvl="0" w:tplc="B5702D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7B34BC"/>
    <w:multiLevelType w:val="hybridMultilevel"/>
    <w:tmpl w:val="F5D0E662"/>
    <w:lvl w:ilvl="0" w:tplc="4118B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530657"/>
    <w:multiLevelType w:val="hybridMultilevel"/>
    <w:tmpl w:val="B35C7DF8"/>
    <w:lvl w:ilvl="0" w:tplc="3A1A75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78"/>
    <w:rsid w:val="000029D6"/>
    <w:rsid w:val="000410D5"/>
    <w:rsid w:val="000513C6"/>
    <w:rsid w:val="0005749A"/>
    <w:rsid w:val="00064DCF"/>
    <w:rsid w:val="0008099E"/>
    <w:rsid w:val="00080B4C"/>
    <w:rsid w:val="0008501E"/>
    <w:rsid w:val="00087B1A"/>
    <w:rsid w:val="00090EE8"/>
    <w:rsid w:val="0009380A"/>
    <w:rsid w:val="000A375E"/>
    <w:rsid w:val="000A561C"/>
    <w:rsid w:val="000B2D70"/>
    <w:rsid w:val="000D3280"/>
    <w:rsid w:val="000D65C5"/>
    <w:rsid w:val="000D7349"/>
    <w:rsid w:val="000E2968"/>
    <w:rsid w:val="000E31F2"/>
    <w:rsid w:val="000F5B1D"/>
    <w:rsid w:val="00107948"/>
    <w:rsid w:val="00112D62"/>
    <w:rsid w:val="00114E60"/>
    <w:rsid w:val="0011638D"/>
    <w:rsid w:val="00121C31"/>
    <w:rsid w:val="001241AA"/>
    <w:rsid w:val="00133633"/>
    <w:rsid w:val="00140AC0"/>
    <w:rsid w:val="001478AA"/>
    <w:rsid w:val="00157D58"/>
    <w:rsid w:val="00175F15"/>
    <w:rsid w:val="00181F36"/>
    <w:rsid w:val="00183833"/>
    <w:rsid w:val="00187086"/>
    <w:rsid w:val="00191D19"/>
    <w:rsid w:val="001A7B82"/>
    <w:rsid w:val="001C444B"/>
    <w:rsid w:val="001C769A"/>
    <w:rsid w:val="001E15C8"/>
    <w:rsid w:val="001E7E03"/>
    <w:rsid w:val="001F6DF5"/>
    <w:rsid w:val="00207AB8"/>
    <w:rsid w:val="00211E59"/>
    <w:rsid w:val="00213545"/>
    <w:rsid w:val="00221619"/>
    <w:rsid w:val="00221BBC"/>
    <w:rsid w:val="00222225"/>
    <w:rsid w:val="00226279"/>
    <w:rsid w:val="0023101E"/>
    <w:rsid w:val="00235335"/>
    <w:rsid w:val="00242CAF"/>
    <w:rsid w:val="00243FE7"/>
    <w:rsid w:val="002475A0"/>
    <w:rsid w:val="0025685E"/>
    <w:rsid w:val="00256C8F"/>
    <w:rsid w:val="002803EA"/>
    <w:rsid w:val="002847D7"/>
    <w:rsid w:val="002848B0"/>
    <w:rsid w:val="00297BA9"/>
    <w:rsid w:val="002A4B96"/>
    <w:rsid w:val="002B074B"/>
    <w:rsid w:val="002B348A"/>
    <w:rsid w:val="002B56E7"/>
    <w:rsid w:val="002C4A4C"/>
    <w:rsid w:val="002E363E"/>
    <w:rsid w:val="002F1A0B"/>
    <w:rsid w:val="0030048A"/>
    <w:rsid w:val="00307DF2"/>
    <w:rsid w:val="00311EC2"/>
    <w:rsid w:val="00315AB2"/>
    <w:rsid w:val="003271A1"/>
    <w:rsid w:val="0033249E"/>
    <w:rsid w:val="003361B1"/>
    <w:rsid w:val="00337FD5"/>
    <w:rsid w:val="0034560B"/>
    <w:rsid w:val="00347CCA"/>
    <w:rsid w:val="003525B2"/>
    <w:rsid w:val="003531EB"/>
    <w:rsid w:val="003534DD"/>
    <w:rsid w:val="0035532C"/>
    <w:rsid w:val="003639DC"/>
    <w:rsid w:val="0036446C"/>
    <w:rsid w:val="00364C76"/>
    <w:rsid w:val="00367E57"/>
    <w:rsid w:val="00391FCF"/>
    <w:rsid w:val="00396063"/>
    <w:rsid w:val="003A59CF"/>
    <w:rsid w:val="003B00C4"/>
    <w:rsid w:val="003C0BB9"/>
    <w:rsid w:val="003D499B"/>
    <w:rsid w:val="003E21B8"/>
    <w:rsid w:val="003E2C76"/>
    <w:rsid w:val="003E62C8"/>
    <w:rsid w:val="003F0385"/>
    <w:rsid w:val="003F51CC"/>
    <w:rsid w:val="003F5CD1"/>
    <w:rsid w:val="00400A8E"/>
    <w:rsid w:val="0040707C"/>
    <w:rsid w:val="00413FBC"/>
    <w:rsid w:val="00421F49"/>
    <w:rsid w:val="00432DE1"/>
    <w:rsid w:val="004529EA"/>
    <w:rsid w:val="00462998"/>
    <w:rsid w:val="00471E8F"/>
    <w:rsid w:val="00484A38"/>
    <w:rsid w:val="0048581D"/>
    <w:rsid w:val="004B095C"/>
    <w:rsid w:val="004C5C77"/>
    <w:rsid w:val="004F3D63"/>
    <w:rsid w:val="004F58DE"/>
    <w:rsid w:val="004F7BFF"/>
    <w:rsid w:val="0050471C"/>
    <w:rsid w:val="00521A25"/>
    <w:rsid w:val="00522F5C"/>
    <w:rsid w:val="00532A9C"/>
    <w:rsid w:val="005343DB"/>
    <w:rsid w:val="00543D76"/>
    <w:rsid w:val="00545E96"/>
    <w:rsid w:val="00557FD6"/>
    <w:rsid w:val="005625FE"/>
    <w:rsid w:val="005905B4"/>
    <w:rsid w:val="00591BFD"/>
    <w:rsid w:val="005A2250"/>
    <w:rsid w:val="005C22D8"/>
    <w:rsid w:val="005D0D7E"/>
    <w:rsid w:val="005D5CAC"/>
    <w:rsid w:val="005E4C8A"/>
    <w:rsid w:val="005F0495"/>
    <w:rsid w:val="00600053"/>
    <w:rsid w:val="00601FA8"/>
    <w:rsid w:val="0063636A"/>
    <w:rsid w:val="00641BD8"/>
    <w:rsid w:val="006434A0"/>
    <w:rsid w:val="006530B5"/>
    <w:rsid w:val="0065786F"/>
    <w:rsid w:val="00660E3B"/>
    <w:rsid w:val="00663EA6"/>
    <w:rsid w:val="006670A5"/>
    <w:rsid w:val="00671BB5"/>
    <w:rsid w:val="00672BCA"/>
    <w:rsid w:val="006730F8"/>
    <w:rsid w:val="006770B6"/>
    <w:rsid w:val="006820EA"/>
    <w:rsid w:val="0069142A"/>
    <w:rsid w:val="00691A07"/>
    <w:rsid w:val="0069345B"/>
    <w:rsid w:val="006A26FC"/>
    <w:rsid w:val="006B1431"/>
    <w:rsid w:val="006B5D4F"/>
    <w:rsid w:val="006C20FC"/>
    <w:rsid w:val="006C79F9"/>
    <w:rsid w:val="006D6020"/>
    <w:rsid w:val="006E061C"/>
    <w:rsid w:val="006E2EF5"/>
    <w:rsid w:val="006E6504"/>
    <w:rsid w:val="006E6713"/>
    <w:rsid w:val="006F0215"/>
    <w:rsid w:val="006F2EC7"/>
    <w:rsid w:val="006F5136"/>
    <w:rsid w:val="00704851"/>
    <w:rsid w:val="00711894"/>
    <w:rsid w:val="00714CB7"/>
    <w:rsid w:val="0071565E"/>
    <w:rsid w:val="00717A40"/>
    <w:rsid w:val="00721879"/>
    <w:rsid w:val="00723441"/>
    <w:rsid w:val="00730C02"/>
    <w:rsid w:val="00731EBC"/>
    <w:rsid w:val="007365A6"/>
    <w:rsid w:val="00740A38"/>
    <w:rsid w:val="00744A40"/>
    <w:rsid w:val="007528C8"/>
    <w:rsid w:val="00755D72"/>
    <w:rsid w:val="0077050B"/>
    <w:rsid w:val="007714AC"/>
    <w:rsid w:val="00787D2D"/>
    <w:rsid w:val="007950F9"/>
    <w:rsid w:val="007961E7"/>
    <w:rsid w:val="007A589C"/>
    <w:rsid w:val="007B15AD"/>
    <w:rsid w:val="007C1A89"/>
    <w:rsid w:val="007C45D3"/>
    <w:rsid w:val="007C73DA"/>
    <w:rsid w:val="007D02A3"/>
    <w:rsid w:val="007D3438"/>
    <w:rsid w:val="007E676E"/>
    <w:rsid w:val="007F029A"/>
    <w:rsid w:val="007F3542"/>
    <w:rsid w:val="007F7051"/>
    <w:rsid w:val="007F7D07"/>
    <w:rsid w:val="008151C5"/>
    <w:rsid w:val="008239F0"/>
    <w:rsid w:val="00826303"/>
    <w:rsid w:val="00827F7F"/>
    <w:rsid w:val="008347A4"/>
    <w:rsid w:val="00842846"/>
    <w:rsid w:val="0086101B"/>
    <w:rsid w:val="00873363"/>
    <w:rsid w:val="0088099C"/>
    <w:rsid w:val="00880FCD"/>
    <w:rsid w:val="00892287"/>
    <w:rsid w:val="00897260"/>
    <w:rsid w:val="008A1A4F"/>
    <w:rsid w:val="008A52B0"/>
    <w:rsid w:val="008A66F2"/>
    <w:rsid w:val="008A70BA"/>
    <w:rsid w:val="008B08B3"/>
    <w:rsid w:val="008B121B"/>
    <w:rsid w:val="008B702A"/>
    <w:rsid w:val="008C2077"/>
    <w:rsid w:val="008D1336"/>
    <w:rsid w:val="008E1427"/>
    <w:rsid w:val="008E7B27"/>
    <w:rsid w:val="008F5EC0"/>
    <w:rsid w:val="008F6DD3"/>
    <w:rsid w:val="008F725D"/>
    <w:rsid w:val="00902D97"/>
    <w:rsid w:val="00906769"/>
    <w:rsid w:val="009069EC"/>
    <w:rsid w:val="00921040"/>
    <w:rsid w:val="009220A0"/>
    <w:rsid w:val="00931D00"/>
    <w:rsid w:val="009379FB"/>
    <w:rsid w:val="0094366F"/>
    <w:rsid w:val="00952EC5"/>
    <w:rsid w:val="00953D3D"/>
    <w:rsid w:val="00961A18"/>
    <w:rsid w:val="00962E78"/>
    <w:rsid w:val="009702AD"/>
    <w:rsid w:val="0097131C"/>
    <w:rsid w:val="00992485"/>
    <w:rsid w:val="00992DAD"/>
    <w:rsid w:val="009B6C4D"/>
    <w:rsid w:val="009C1E68"/>
    <w:rsid w:val="009C76DF"/>
    <w:rsid w:val="009D118C"/>
    <w:rsid w:val="009D1360"/>
    <w:rsid w:val="009E4E42"/>
    <w:rsid w:val="00A05C80"/>
    <w:rsid w:val="00A12B24"/>
    <w:rsid w:val="00A3573A"/>
    <w:rsid w:val="00A43A87"/>
    <w:rsid w:val="00A4420D"/>
    <w:rsid w:val="00A571D6"/>
    <w:rsid w:val="00A64FD3"/>
    <w:rsid w:val="00A67949"/>
    <w:rsid w:val="00A74854"/>
    <w:rsid w:val="00A74954"/>
    <w:rsid w:val="00A859AC"/>
    <w:rsid w:val="00A91AFF"/>
    <w:rsid w:val="00A92376"/>
    <w:rsid w:val="00A92533"/>
    <w:rsid w:val="00AA586D"/>
    <w:rsid w:val="00AB2BE8"/>
    <w:rsid w:val="00AB7D32"/>
    <w:rsid w:val="00AC176C"/>
    <w:rsid w:val="00AC1AC5"/>
    <w:rsid w:val="00AC2F52"/>
    <w:rsid w:val="00AD7399"/>
    <w:rsid w:val="00AE4817"/>
    <w:rsid w:val="00AE5845"/>
    <w:rsid w:val="00AF0A2F"/>
    <w:rsid w:val="00AF2975"/>
    <w:rsid w:val="00B039D0"/>
    <w:rsid w:val="00B26CE0"/>
    <w:rsid w:val="00B367E3"/>
    <w:rsid w:val="00B42CF6"/>
    <w:rsid w:val="00B473B4"/>
    <w:rsid w:val="00B477E9"/>
    <w:rsid w:val="00B608DA"/>
    <w:rsid w:val="00B63D83"/>
    <w:rsid w:val="00B6671E"/>
    <w:rsid w:val="00B6675C"/>
    <w:rsid w:val="00B670CB"/>
    <w:rsid w:val="00B72ED9"/>
    <w:rsid w:val="00B76D27"/>
    <w:rsid w:val="00B80DC6"/>
    <w:rsid w:val="00B841CE"/>
    <w:rsid w:val="00B85CC6"/>
    <w:rsid w:val="00B90FCA"/>
    <w:rsid w:val="00BA1350"/>
    <w:rsid w:val="00BA178B"/>
    <w:rsid w:val="00BB4551"/>
    <w:rsid w:val="00BC4CBA"/>
    <w:rsid w:val="00BC79CE"/>
    <w:rsid w:val="00BE6BC4"/>
    <w:rsid w:val="00BE74B3"/>
    <w:rsid w:val="00BF2026"/>
    <w:rsid w:val="00C00F00"/>
    <w:rsid w:val="00C10799"/>
    <w:rsid w:val="00C11666"/>
    <w:rsid w:val="00C3559E"/>
    <w:rsid w:val="00C3606F"/>
    <w:rsid w:val="00C44DE3"/>
    <w:rsid w:val="00C466B0"/>
    <w:rsid w:val="00C56C50"/>
    <w:rsid w:val="00C61421"/>
    <w:rsid w:val="00C62877"/>
    <w:rsid w:val="00C7567F"/>
    <w:rsid w:val="00C76CDD"/>
    <w:rsid w:val="00C8092E"/>
    <w:rsid w:val="00C838C1"/>
    <w:rsid w:val="00C83C17"/>
    <w:rsid w:val="00C934B5"/>
    <w:rsid w:val="00CC4A2D"/>
    <w:rsid w:val="00CC54F2"/>
    <w:rsid w:val="00CD3B9F"/>
    <w:rsid w:val="00CD5FF8"/>
    <w:rsid w:val="00CF6084"/>
    <w:rsid w:val="00D0521E"/>
    <w:rsid w:val="00D20389"/>
    <w:rsid w:val="00D21294"/>
    <w:rsid w:val="00D213EE"/>
    <w:rsid w:val="00D23746"/>
    <w:rsid w:val="00D35654"/>
    <w:rsid w:val="00D35ECE"/>
    <w:rsid w:val="00D43431"/>
    <w:rsid w:val="00D43EEF"/>
    <w:rsid w:val="00D5732A"/>
    <w:rsid w:val="00D62C75"/>
    <w:rsid w:val="00D65AD5"/>
    <w:rsid w:val="00D74A11"/>
    <w:rsid w:val="00D77DBF"/>
    <w:rsid w:val="00D82401"/>
    <w:rsid w:val="00D8686F"/>
    <w:rsid w:val="00D929F8"/>
    <w:rsid w:val="00DA75AB"/>
    <w:rsid w:val="00DB45F4"/>
    <w:rsid w:val="00DD1E0A"/>
    <w:rsid w:val="00DF3196"/>
    <w:rsid w:val="00E00257"/>
    <w:rsid w:val="00E1617D"/>
    <w:rsid w:val="00E20394"/>
    <w:rsid w:val="00E344A7"/>
    <w:rsid w:val="00E352AA"/>
    <w:rsid w:val="00E4209B"/>
    <w:rsid w:val="00E50996"/>
    <w:rsid w:val="00E65674"/>
    <w:rsid w:val="00E727A4"/>
    <w:rsid w:val="00E7426A"/>
    <w:rsid w:val="00E76889"/>
    <w:rsid w:val="00E836F3"/>
    <w:rsid w:val="00E867E2"/>
    <w:rsid w:val="00E8790A"/>
    <w:rsid w:val="00E9691F"/>
    <w:rsid w:val="00EA65D9"/>
    <w:rsid w:val="00EA7CD7"/>
    <w:rsid w:val="00ED389C"/>
    <w:rsid w:val="00EE0EF6"/>
    <w:rsid w:val="00EE1BEA"/>
    <w:rsid w:val="00F01954"/>
    <w:rsid w:val="00F063A8"/>
    <w:rsid w:val="00F20AA1"/>
    <w:rsid w:val="00F229B5"/>
    <w:rsid w:val="00F23986"/>
    <w:rsid w:val="00F2693A"/>
    <w:rsid w:val="00F30BB7"/>
    <w:rsid w:val="00F57BD7"/>
    <w:rsid w:val="00F771BE"/>
    <w:rsid w:val="00F91FFE"/>
    <w:rsid w:val="00FA099F"/>
    <w:rsid w:val="00FA0AAD"/>
    <w:rsid w:val="00FA45AC"/>
    <w:rsid w:val="00FB2A4E"/>
    <w:rsid w:val="00FB415B"/>
    <w:rsid w:val="00FC2778"/>
    <w:rsid w:val="00FC4D6A"/>
    <w:rsid w:val="00FC6742"/>
    <w:rsid w:val="00FD445D"/>
    <w:rsid w:val="00FE0992"/>
    <w:rsid w:val="00FE7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78"/>
    <w:pPr>
      <w:spacing w:after="0" w:line="240" w:lineRule="auto"/>
    </w:pPr>
    <w:rPr>
      <w:rFonts w:ascii=".VnTime" w:eastAsia="Times New Roman" w:hAnsi=".VnTime" w:cs="Times New Roman"/>
      <w:sz w:val="24"/>
      <w:szCs w:val="24"/>
      <w:lang w:val="en-AU" w:eastAsia="en-AU"/>
    </w:rPr>
  </w:style>
  <w:style w:type="paragraph" w:styleId="Heading2">
    <w:name w:val="heading 2"/>
    <w:aliases w:val="China2,?? 2,Title-sub1"/>
    <w:basedOn w:val="Normal"/>
    <w:next w:val="Normal"/>
    <w:link w:val="Heading2Char"/>
    <w:qFormat/>
    <w:rsid w:val="00962E78"/>
    <w:pPr>
      <w:keepNext/>
      <w:ind w:firstLine="720"/>
      <w:jc w:val="both"/>
      <w:outlineLvl w:val="1"/>
    </w:pPr>
    <w:rPr>
      <w:rFonts w:ascii=".VnTimeH" w:hAnsi=".VnTimeH"/>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ina2 Char,?? 2 Char,Title-sub1 Char"/>
    <w:basedOn w:val="DefaultParagraphFont"/>
    <w:link w:val="Heading2"/>
    <w:rsid w:val="00962E78"/>
    <w:rPr>
      <w:rFonts w:ascii=".VnTimeH" w:eastAsia="Times New Roman" w:hAnsi=".VnTimeH" w:cs="Times New Roman"/>
      <w:sz w:val="28"/>
      <w:szCs w:val="24"/>
      <w:lang w:val="en-AU" w:eastAsia="en-AU"/>
    </w:rPr>
  </w:style>
  <w:style w:type="paragraph" w:styleId="BodyText2">
    <w:name w:val="Body Text 2"/>
    <w:basedOn w:val="Normal"/>
    <w:link w:val="BodyText2Char"/>
    <w:rsid w:val="00962E78"/>
    <w:pPr>
      <w:jc w:val="center"/>
    </w:pPr>
    <w:rPr>
      <w:b/>
      <w:sz w:val="30"/>
    </w:rPr>
  </w:style>
  <w:style w:type="character" w:customStyle="1" w:styleId="BodyText2Char">
    <w:name w:val="Body Text 2 Char"/>
    <w:basedOn w:val="DefaultParagraphFont"/>
    <w:link w:val="BodyText2"/>
    <w:rsid w:val="00962E78"/>
    <w:rPr>
      <w:rFonts w:ascii=".VnTime" w:eastAsia="Times New Roman" w:hAnsi=".VnTime" w:cs="Times New Roman"/>
      <w:b/>
      <w:sz w:val="30"/>
      <w:szCs w:val="24"/>
      <w:lang w:val="en-AU" w:eastAsia="en-AU"/>
    </w:rPr>
  </w:style>
  <w:style w:type="paragraph" w:styleId="BodyText3">
    <w:name w:val="Body Text 3"/>
    <w:basedOn w:val="Normal"/>
    <w:link w:val="BodyText3Char"/>
    <w:rsid w:val="00962E78"/>
    <w:pPr>
      <w:jc w:val="center"/>
    </w:pPr>
    <w:rPr>
      <w:rFonts w:ascii="Times New Roman" w:hAnsi="Times New Roman"/>
      <w:b/>
      <w:sz w:val="26"/>
    </w:rPr>
  </w:style>
  <w:style w:type="character" w:customStyle="1" w:styleId="BodyText3Char">
    <w:name w:val="Body Text 3 Char"/>
    <w:basedOn w:val="DefaultParagraphFont"/>
    <w:link w:val="BodyText3"/>
    <w:rsid w:val="00962E78"/>
    <w:rPr>
      <w:rFonts w:ascii="Times New Roman" w:eastAsia="Times New Roman" w:hAnsi="Times New Roman" w:cs="Times New Roman"/>
      <w:b/>
      <w:sz w:val="26"/>
      <w:szCs w:val="24"/>
      <w:lang w:val="en-AU" w:eastAsia="en-AU"/>
    </w:rPr>
  </w:style>
  <w:style w:type="paragraph" w:styleId="Footer">
    <w:name w:val="footer"/>
    <w:basedOn w:val="Normal"/>
    <w:link w:val="FooterChar"/>
    <w:uiPriority w:val="99"/>
    <w:rsid w:val="00962E78"/>
    <w:pPr>
      <w:tabs>
        <w:tab w:val="center" w:pos="4320"/>
        <w:tab w:val="right" w:pos="8640"/>
      </w:tabs>
    </w:pPr>
  </w:style>
  <w:style w:type="character" w:customStyle="1" w:styleId="FooterChar">
    <w:name w:val="Footer Char"/>
    <w:basedOn w:val="DefaultParagraphFont"/>
    <w:link w:val="Footer"/>
    <w:uiPriority w:val="99"/>
    <w:rsid w:val="00962E78"/>
    <w:rPr>
      <w:rFonts w:ascii=".VnTime" w:eastAsia="Times New Roman" w:hAnsi=".VnTime" w:cs="Times New Roman"/>
      <w:sz w:val="24"/>
      <w:szCs w:val="24"/>
      <w:lang w:val="en-AU" w:eastAsia="en-AU"/>
    </w:rPr>
  </w:style>
  <w:style w:type="character" w:styleId="PageNumber">
    <w:name w:val="page number"/>
    <w:basedOn w:val="DefaultParagraphFont"/>
    <w:rsid w:val="00962E78"/>
  </w:style>
  <w:style w:type="character" w:customStyle="1" w:styleId="apple-converted-space">
    <w:name w:val="apple-converted-space"/>
    <w:basedOn w:val="DefaultParagraphFont"/>
    <w:rsid w:val="00962E78"/>
  </w:style>
  <w:style w:type="paragraph" w:styleId="ListParagraph">
    <w:name w:val="List Paragraph"/>
    <w:basedOn w:val="Normal"/>
    <w:uiPriority w:val="34"/>
    <w:qFormat/>
    <w:rsid w:val="00931D00"/>
    <w:pPr>
      <w:ind w:left="720"/>
      <w:contextualSpacing/>
    </w:pPr>
  </w:style>
  <w:style w:type="paragraph" w:styleId="FootnoteText">
    <w:name w:val="footnote text"/>
    <w:basedOn w:val="Normal"/>
    <w:link w:val="FootnoteTextChar"/>
    <w:uiPriority w:val="99"/>
    <w:semiHidden/>
    <w:unhideWhenUsed/>
    <w:rsid w:val="003F0385"/>
    <w:rPr>
      <w:sz w:val="20"/>
      <w:szCs w:val="20"/>
    </w:rPr>
  </w:style>
  <w:style w:type="character" w:customStyle="1" w:styleId="FootnoteTextChar">
    <w:name w:val="Footnote Text Char"/>
    <w:basedOn w:val="DefaultParagraphFont"/>
    <w:link w:val="FootnoteText"/>
    <w:uiPriority w:val="99"/>
    <w:semiHidden/>
    <w:rsid w:val="003F0385"/>
    <w:rPr>
      <w:rFonts w:ascii=".VnTime" w:eastAsia="Times New Roman" w:hAnsi=".VnTime" w:cs="Times New Roman"/>
      <w:sz w:val="20"/>
      <w:szCs w:val="20"/>
      <w:lang w:val="en-AU" w:eastAsia="en-AU"/>
    </w:rPr>
  </w:style>
  <w:style w:type="character" w:styleId="FootnoteReference">
    <w:name w:val="footnote reference"/>
    <w:basedOn w:val="DefaultParagraphFont"/>
    <w:uiPriority w:val="99"/>
    <w:semiHidden/>
    <w:unhideWhenUsed/>
    <w:rsid w:val="003F0385"/>
    <w:rPr>
      <w:vertAlign w:val="superscript"/>
    </w:rPr>
  </w:style>
  <w:style w:type="paragraph" w:styleId="Header">
    <w:name w:val="header"/>
    <w:basedOn w:val="Normal"/>
    <w:link w:val="HeaderChar"/>
    <w:uiPriority w:val="99"/>
    <w:unhideWhenUsed/>
    <w:rsid w:val="00880FCD"/>
    <w:pPr>
      <w:tabs>
        <w:tab w:val="center" w:pos="4680"/>
        <w:tab w:val="right" w:pos="9360"/>
      </w:tabs>
    </w:pPr>
  </w:style>
  <w:style w:type="character" w:customStyle="1" w:styleId="HeaderChar">
    <w:name w:val="Header Char"/>
    <w:basedOn w:val="DefaultParagraphFont"/>
    <w:link w:val="Header"/>
    <w:uiPriority w:val="99"/>
    <w:rsid w:val="00880FCD"/>
    <w:rPr>
      <w:rFonts w:ascii=".VnTime" w:eastAsia="Times New Roman" w:hAnsi=".VnTime" w:cs="Times New Roman"/>
      <w:sz w:val="24"/>
      <w:szCs w:val="24"/>
      <w:lang w:val="en-AU" w:eastAsia="en-AU"/>
    </w:rPr>
  </w:style>
  <w:style w:type="table" w:styleId="TableGrid">
    <w:name w:val="Table Grid"/>
    <w:basedOn w:val="TableNormal"/>
    <w:uiPriority w:val="59"/>
    <w:rsid w:val="00660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rsid w:val="00C56C50"/>
    <w:rPr>
      <w:shd w:val="clear" w:color="auto" w:fill="FFFFFF"/>
    </w:rPr>
  </w:style>
  <w:style w:type="paragraph" w:customStyle="1" w:styleId="Vnbnnidung0">
    <w:name w:val="Văn bản nội dung"/>
    <w:basedOn w:val="Normal"/>
    <w:link w:val="Vnbnnidung"/>
    <w:rsid w:val="00C56C50"/>
    <w:pPr>
      <w:widowControl w:val="0"/>
      <w:shd w:val="clear" w:color="auto" w:fill="FFFFFF"/>
      <w:spacing w:line="274" w:lineRule="exact"/>
      <w:jc w:val="both"/>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396063"/>
    <w:rPr>
      <w:rFonts w:ascii="Tahoma" w:hAnsi="Tahoma" w:cs="Tahoma"/>
      <w:sz w:val="16"/>
      <w:szCs w:val="16"/>
    </w:rPr>
  </w:style>
  <w:style w:type="character" w:customStyle="1" w:styleId="BalloonTextChar">
    <w:name w:val="Balloon Text Char"/>
    <w:basedOn w:val="DefaultParagraphFont"/>
    <w:link w:val="BalloonText"/>
    <w:uiPriority w:val="99"/>
    <w:semiHidden/>
    <w:rsid w:val="00396063"/>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78"/>
    <w:pPr>
      <w:spacing w:after="0" w:line="240" w:lineRule="auto"/>
    </w:pPr>
    <w:rPr>
      <w:rFonts w:ascii=".VnTime" w:eastAsia="Times New Roman" w:hAnsi=".VnTime" w:cs="Times New Roman"/>
      <w:sz w:val="24"/>
      <w:szCs w:val="24"/>
      <w:lang w:val="en-AU" w:eastAsia="en-AU"/>
    </w:rPr>
  </w:style>
  <w:style w:type="paragraph" w:styleId="Heading2">
    <w:name w:val="heading 2"/>
    <w:aliases w:val="China2,?? 2,Title-sub1"/>
    <w:basedOn w:val="Normal"/>
    <w:next w:val="Normal"/>
    <w:link w:val="Heading2Char"/>
    <w:qFormat/>
    <w:rsid w:val="00962E78"/>
    <w:pPr>
      <w:keepNext/>
      <w:ind w:firstLine="720"/>
      <w:jc w:val="both"/>
      <w:outlineLvl w:val="1"/>
    </w:pPr>
    <w:rPr>
      <w:rFonts w:ascii=".VnTimeH" w:hAnsi=".VnTimeH"/>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ina2 Char,?? 2 Char,Title-sub1 Char"/>
    <w:basedOn w:val="DefaultParagraphFont"/>
    <w:link w:val="Heading2"/>
    <w:rsid w:val="00962E78"/>
    <w:rPr>
      <w:rFonts w:ascii=".VnTimeH" w:eastAsia="Times New Roman" w:hAnsi=".VnTimeH" w:cs="Times New Roman"/>
      <w:sz w:val="28"/>
      <w:szCs w:val="24"/>
      <w:lang w:val="en-AU" w:eastAsia="en-AU"/>
    </w:rPr>
  </w:style>
  <w:style w:type="paragraph" w:styleId="BodyText2">
    <w:name w:val="Body Text 2"/>
    <w:basedOn w:val="Normal"/>
    <w:link w:val="BodyText2Char"/>
    <w:rsid w:val="00962E78"/>
    <w:pPr>
      <w:jc w:val="center"/>
    </w:pPr>
    <w:rPr>
      <w:b/>
      <w:sz w:val="30"/>
    </w:rPr>
  </w:style>
  <w:style w:type="character" w:customStyle="1" w:styleId="BodyText2Char">
    <w:name w:val="Body Text 2 Char"/>
    <w:basedOn w:val="DefaultParagraphFont"/>
    <w:link w:val="BodyText2"/>
    <w:rsid w:val="00962E78"/>
    <w:rPr>
      <w:rFonts w:ascii=".VnTime" w:eastAsia="Times New Roman" w:hAnsi=".VnTime" w:cs="Times New Roman"/>
      <w:b/>
      <w:sz w:val="30"/>
      <w:szCs w:val="24"/>
      <w:lang w:val="en-AU" w:eastAsia="en-AU"/>
    </w:rPr>
  </w:style>
  <w:style w:type="paragraph" w:styleId="BodyText3">
    <w:name w:val="Body Text 3"/>
    <w:basedOn w:val="Normal"/>
    <w:link w:val="BodyText3Char"/>
    <w:rsid w:val="00962E78"/>
    <w:pPr>
      <w:jc w:val="center"/>
    </w:pPr>
    <w:rPr>
      <w:rFonts w:ascii="Times New Roman" w:hAnsi="Times New Roman"/>
      <w:b/>
      <w:sz w:val="26"/>
    </w:rPr>
  </w:style>
  <w:style w:type="character" w:customStyle="1" w:styleId="BodyText3Char">
    <w:name w:val="Body Text 3 Char"/>
    <w:basedOn w:val="DefaultParagraphFont"/>
    <w:link w:val="BodyText3"/>
    <w:rsid w:val="00962E78"/>
    <w:rPr>
      <w:rFonts w:ascii="Times New Roman" w:eastAsia="Times New Roman" w:hAnsi="Times New Roman" w:cs="Times New Roman"/>
      <w:b/>
      <w:sz w:val="26"/>
      <w:szCs w:val="24"/>
      <w:lang w:val="en-AU" w:eastAsia="en-AU"/>
    </w:rPr>
  </w:style>
  <w:style w:type="paragraph" w:styleId="Footer">
    <w:name w:val="footer"/>
    <w:basedOn w:val="Normal"/>
    <w:link w:val="FooterChar"/>
    <w:uiPriority w:val="99"/>
    <w:rsid w:val="00962E78"/>
    <w:pPr>
      <w:tabs>
        <w:tab w:val="center" w:pos="4320"/>
        <w:tab w:val="right" w:pos="8640"/>
      </w:tabs>
    </w:pPr>
  </w:style>
  <w:style w:type="character" w:customStyle="1" w:styleId="FooterChar">
    <w:name w:val="Footer Char"/>
    <w:basedOn w:val="DefaultParagraphFont"/>
    <w:link w:val="Footer"/>
    <w:uiPriority w:val="99"/>
    <w:rsid w:val="00962E78"/>
    <w:rPr>
      <w:rFonts w:ascii=".VnTime" w:eastAsia="Times New Roman" w:hAnsi=".VnTime" w:cs="Times New Roman"/>
      <w:sz w:val="24"/>
      <w:szCs w:val="24"/>
      <w:lang w:val="en-AU" w:eastAsia="en-AU"/>
    </w:rPr>
  </w:style>
  <w:style w:type="character" w:styleId="PageNumber">
    <w:name w:val="page number"/>
    <w:basedOn w:val="DefaultParagraphFont"/>
    <w:rsid w:val="00962E78"/>
  </w:style>
  <w:style w:type="character" w:customStyle="1" w:styleId="apple-converted-space">
    <w:name w:val="apple-converted-space"/>
    <w:basedOn w:val="DefaultParagraphFont"/>
    <w:rsid w:val="00962E78"/>
  </w:style>
  <w:style w:type="paragraph" w:styleId="ListParagraph">
    <w:name w:val="List Paragraph"/>
    <w:basedOn w:val="Normal"/>
    <w:uiPriority w:val="34"/>
    <w:qFormat/>
    <w:rsid w:val="00931D00"/>
    <w:pPr>
      <w:ind w:left="720"/>
      <w:contextualSpacing/>
    </w:pPr>
  </w:style>
  <w:style w:type="paragraph" w:styleId="FootnoteText">
    <w:name w:val="footnote text"/>
    <w:basedOn w:val="Normal"/>
    <w:link w:val="FootnoteTextChar"/>
    <w:uiPriority w:val="99"/>
    <w:semiHidden/>
    <w:unhideWhenUsed/>
    <w:rsid w:val="003F0385"/>
    <w:rPr>
      <w:sz w:val="20"/>
      <w:szCs w:val="20"/>
    </w:rPr>
  </w:style>
  <w:style w:type="character" w:customStyle="1" w:styleId="FootnoteTextChar">
    <w:name w:val="Footnote Text Char"/>
    <w:basedOn w:val="DefaultParagraphFont"/>
    <w:link w:val="FootnoteText"/>
    <w:uiPriority w:val="99"/>
    <w:semiHidden/>
    <w:rsid w:val="003F0385"/>
    <w:rPr>
      <w:rFonts w:ascii=".VnTime" w:eastAsia="Times New Roman" w:hAnsi=".VnTime" w:cs="Times New Roman"/>
      <w:sz w:val="20"/>
      <w:szCs w:val="20"/>
      <w:lang w:val="en-AU" w:eastAsia="en-AU"/>
    </w:rPr>
  </w:style>
  <w:style w:type="character" w:styleId="FootnoteReference">
    <w:name w:val="footnote reference"/>
    <w:basedOn w:val="DefaultParagraphFont"/>
    <w:uiPriority w:val="99"/>
    <w:semiHidden/>
    <w:unhideWhenUsed/>
    <w:rsid w:val="003F0385"/>
    <w:rPr>
      <w:vertAlign w:val="superscript"/>
    </w:rPr>
  </w:style>
  <w:style w:type="paragraph" w:styleId="Header">
    <w:name w:val="header"/>
    <w:basedOn w:val="Normal"/>
    <w:link w:val="HeaderChar"/>
    <w:uiPriority w:val="99"/>
    <w:unhideWhenUsed/>
    <w:rsid w:val="00880FCD"/>
    <w:pPr>
      <w:tabs>
        <w:tab w:val="center" w:pos="4680"/>
        <w:tab w:val="right" w:pos="9360"/>
      </w:tabs>
    </w:pPr>
  </w:style>
  <w:style w:type="character" w:customStyle="1" w:styleId="HeaderChar">
    <w:name w:val="Header Char"/>
    <w:basedOn w:val="DefaultParagraphFont"/>
    <w:link w:val="Header"/>
    <w:uiPriority w:val="99"/>
    <w:rsid w:val="00880FCD"/>
    <w:rPr>
      <w:rFonts w:ascii=".VnTime" w:eastAsia="Times New Roman" w:hAnsi=".VnTime" w:cs="Times New Roman"/>
      <w:sz w:val="24"/>
      <w:szCs w:val="24"/>
      <w:lang w:val="en-AU" w:eastAsia="en-AU"/>
    </w:rPr>
  </w:style>
  <w:style w:type="table" w:styleId="TableGrid">
    <w:name w:val="Table Grid"/>
    <w:basedOn w:val="TableNormal"/>
    <w:uiPriority w:val="59"/>
    <w:rsid w:val="00660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rsid w:val="00C56C50"/>
    <w:rPr>
      <w:shd w:val="clear" w:color="auto" w:fill="FFFFFF"/>
    </w:rPr>
  </w:style>
  <w:style w:type="paragraph" w:customStyle="1" w:styleId="Vnbnnidung0">
    <w:name w:val="Văn bản nội dung"/>
    <w:basedOn w:val="Normal"/>
    <w:link w:val="Vnbnnidung"/>
    <w:rsid w:val="00C56C50"/>
    <w:pPr>
      <w:widowControl w:val="0"/>
      <w:shd w:val="clear" w:color="auto" w:fill="FFFFFF"/>
      <w:spacing w:line="274" w:lineRule="exact"/>
      <w:jc w:val="both"/>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396063"/>
    <w:rPr>
      <w:rFonts w:ascii="Tahoma" w:hAnsi="Tahoma" w:cs="Tahoma"/>
      <w:sz w:val="16"/>
      <w:szCs w:val="16"/>
    </w:rPr>
  </w:style>
  <w:style w:type="character" w:customStyle="1" w:styleId="BalloonTextChar">
    <w:name w:val="Balloon Text Char"/>
    <w:basedOn w:val="DefaultParagraphFont"/>
    <w:link w:val="BalloonText"/>
    <w:uiPriority w:val="99"/>
    <w:semiHidden/>
    <w:rsid w:val="00396063"/>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2E3B-AC34-4E01-ABAC-55DA843C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NHONICT</dc:creator>
  <cp:lastModifiedBy>Admin</cp:lastModifiedBy>
  <cp:revision>2</cp:revision>
  <cp:lastPrinted>2020-09-30T10:37:00Z</cp:lastPrinted>
  <dcterms:created xsi:type="dcterms:W3CDTF">2020-09-30T10:47:00Z</dcterms:created>
  <dcterms:modified xsi:type="dcterms:W3CDTF">2020-09-30T10:47:00Z</dcterms:modified>
</cp:coreProperties>
</file>